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5CF3" w14:textId="4622FCFC" w:rsidR="004434C6" w:rsidRDefault="0063370A" w:rsidP="0063370A">
      <w:pPr>
        <w:jc w:val="both"/>
        <w:rPr>
          <w:b/>
          <w:bCs/>
        </w:rPr>
      </w:pPr>
      <w:r w:rsidRPr="0063370A">
        <w:rPr>
          <w:b/>
          <w:bCs/>
        </w:rPr>
        <w:t>Unravelling the role of additives in the structure of non-aqueous media at the electrode surface under potential control</w:t>
      </w:r>
    </w:p>
    <w:p w14:paraId="22A40888" w14:textId="192147F1" w:rsidR="003D1787" w:rsidRDefault="0063370A" w:rsidP="0063370A">
      <w:pPr>
        <w:jc w:val="both"/>
      </w:pPr>
      <w:r>
        <w:t xml:space="preserve">The </w:t>
      </w:r>
      <w:r w:rsidRPr="0063370A">
        <w:rPr>
          <w:i/>
          <w:iCs/>
        </w:rPr>
        <w:t>in situ</w:t>
      </w:r>
      <w:r>
        <w:t xml:space="preserve"> VSFG spectra and measured current obtained under potential control for 0.1 M solutions of TBA PF</w:t>
      </w:r>
      <w:r>
        <w:rPr>
          <w:vertAlign w:val="subscript"/>
        </w:rPr>
        <w:t>6</w:t>
      </w:r>
      <w:r>
        <w:t xml:space="preserve"> in mixtures of acetonitrile, </w:t>
      </w:r>
      <w:r w:rsidRPr="0063370A">
        <w:t>N-methyl-2-pyrrolidone</w:t>
      </w:r>
      <w:r>
        <w:t xml:space="preserve"> (NMP) and water</w:t>
      </w:r>
      <w:r w:rsidR="005044CE">
        <w:t xml:space="preserve"> (detailed below)</w:t>
      </w:r>
      <w:r>
        <w:t xml:space="preserve">. </w:t>
      </w:r>
      <w:r w:rsidR="00902A28">
        <w:t>The current and spectra were measured at a thin film gold electrode, at potentials going from +0.3 V to -0.6 V vs an Ag wire reference electrode</w:t>
      </w:r>
      <w:r w:rsidR="005044CE">
        <w:t>, prior to any other potential being applied to the working electrode</w:t>
      </w:r>
      <w:r w:rsidR="00987B5B">
        <w:t xml:space="preserve"> (except for the spectra recorded in the CO spectral region)</w:t>
      </w:r>
      <w:r w:rsidR="005044CE">
        <w:t>. Some spectra are reported at an 800 fs MIR-NIR delay, for which the data has been smoothed using a 7-point rolling average of the raw spectra. Other spectra have been reported as a ratio of the spectra at 0 fs delay vs the spectrum at 0 fs delay at +0.3 V vs Ag wire. For these spectra, the unprocessed spectra at 0 fs, and the ratio spectra smoothed using a 3-point rolling average have been provided.</w:t>
      </w:r>
      <w:r w:rsidR="00D63E8D">
        <w:t xml:space="preserve"> The provided wavenumber axis given in each of the spectral files is in MIR wavenumbers after subtracting the calibrated NIR wavenumber.</w:t>
      </w:r>
    </w:p>
    <w:p w14:paraId="21DAACA8" w14:textId="0D024800" w:rsidR="00C76719" w:rsidRDefault="00210EAD" w:rsidP="0063370A">
      <w:pPr>
        <w:jc w:val="both"/>
      </w:pPr>
      <w:r>
        <w:t xml:space="preserve">The file titles are made up of a string of notations which indicate which data is in the file. </w:t>
      </w:r>
      <w:r w:rsidR="00C76719">
        <w:t xml:space="preserve">A description for each file is described below, </w:t>
      </w:r>
      <w:r w:rsidR="00F50EF1">
        <w:t>with the origin of the notations highlighted in bold</w:t>
      </w:r>
      <w:r w:rsidR="00D63E8D">
        <w:t>:</w:t>
      </w:r>
    </w:p>
    <w:p w14:paraId="6D729234" w14:textId="1C32F528" w:rsidR="005044CE" w:rsidRPr="00D63E8D" w:rsidRDefault="00D63E8D" w:rsidP="0063370A">
      <w:pPr>
        <w:jc w:val="both"/>
        <w:rPr>
          <w:b/>
          <w:bCs/>
          <w:u w:val="single"/>
        </w:rPr>
      </w:pPr>
      <w:r w:rsidRPr="00D63E8D">
        <w:rPr>
          <w:b/>
          <w:bCs/>
          <w:u w:val="single"/>
        </w:rPr>
        <w:t>Fig2A_Dry_AN_CA_800fs.csv</w:t>
      </w:r>
    </w:p>
    <w:p w14:paraId="7AB28922" w14:textId="609807BC" w:rsidR="005044CE" w:rsidRDefault="00D63E8D" w:rsidP="0063370A">
      <w:pPr>
        <w:jc w:val="both"/>
      </w:pPr>
      <w:r>
        <w:t xml:space="preserve">A matrix of spectra measured </w:t>
      </w:r>
      <w:r w:rsidR="00305992">
        <w:t xml:space="preserve">for the </w:t>
      </w:r>
      <w:r w:rsidR="00305992" w:rsidRPr="00D63E8D">
        <w:rPr>
          <w:b/>
          <w:bCs/>
        </w:rPr>
        <w:t xml:space="preserve">dry </w:t>
      </w:r>
      <w:r w:rsidR="00305992">
        <w:t>sample (300 ppm), with no added NMP (</w:t>
      </w:r>
      <w:r w:rsidR="00305992" w:rsidRPr="00D63E8D">
        <w:rPr>
          <w:b/>
          <w:bCs/>
        </w:rPr>
        <w:t>AN</w:t>
      </w:r>
      <w:r>
        <w:t>), collected during chronoamperometry (</w:t>
      </w:r>
      <w:r w:rsidRPr="00D63E8D">
        <w:rPr>
          <w:b/>
          <w:bCs/>
        </w:rPr>
        <w:t>CA</w:t>
      </w:r>
      <w:r>
        <w:t xml:space="preserve">), at a delay to the NIR pulse of </w:t>
      </w:r>
      <w:r w:rsidRPr="00D63E8D">
        <w:rPr>
          <w:b/>
          <w:bCs/>
        </w:rPr>
        <w:t>800 fs</w:t>
      </w:r>
      <w:r>
        <w:t xml:space="preserve">. This data </w:t>
      </w:r>
      <w:r w:rsidR="0030493F">
        <w:t xml:space="preserve">has been smoothed using a 7-point rolling average and </w:t>
      </w:r>
      <w:r>
        <w:t xml:space="preserve">was used to construct </w:t>
      </w:r>
      <w:r w:rsidRPr="0030493F">
        <w:rPr>
          <w:b/>
          <w:bCs/>
        </w:rPr>
        <w:t>Figure 2</w:t>
      </w:r>
      <w:r w:rsidR="0030493F">
        <w:rPr>
          <w:b/>
          <w:bCs/>
        </w:rPr>
        <w:t>a</w:t>
      </w:r>
      <w:r>
        <w:t>.</w:t>
      </w:r>
    </w:p>
    <w:p w14:paraId="35371DA7" w14:textId="4E7458AD" w:rsidR="00D63E8D" w:rsidRPr="00F50EF1" w:rsidRDefault="00D63E8D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Fig2B_Undried_AN_CA_800fs.csv</w:t>
      </w:r>
    </w:p>
    <w:p w14:paraId="41245CA7" w14:textId="7B49487B" w:rsidR="00D63E8D" w:rsidRDefault="00D63E8D" w:rsidP="00D63E8D">
      <w:pPr>
        <w:jc w:val="both"/>
      </w:pPr>
      <w:r>
        <w:t xml:space="preserve">A matrix of spectra measured for the </w:t>
      </w:r>
      <w:r>
        <w:rPr>
          <w:b/>
          <w:bCs/>
        </w:rPr>
        <w:t>undried</w:t>
      </w:r>
      <w:r w:rsidRPr="00D63E8D">
        <w:rPr>
          <w:b/>
          <w:bCs/>
        </w:rPr>
        <w:t xml:space="preserve"> </w:t>
      </w:r>
      <w:r>
        <w:t>sample (2100 ppm), with no added NMP (</w:t>
      </w:r>
      <w:r w:rsidRPr="00D63E8D">
        <w:rPr>
          <w:b/>
          <w:bCs/>
        </w:rPr>
        <w:t>AN</w:t>
      </w:r>
      <w:r>
        <w:t>), collected during chronoamperometry (</w:t>
      </w:r>
      <w:r w:rsidRPr="00D63E8D">
        <w:rPr>
          <w:b/>
          <w:bCs/>
        </w:rPr>
        <w:t>CA</w:t>
      </w:r>
      <w:r>
        <w:t xml:space="preserve">), at a delay to the NIR pulse of </w:t>
      </w:r>
      <w:r w:rsidRPr="00D63E8D">
        <w:rPr>
          <w:b/>
          <w:bCs/>
        </w:rPr>
        <w:t>800 fs</w:t>
      </w:r>
      <w:r>
        <w:t xml:space="preserve">. </w:t>
      </w:r>
      <w:r w:rsidR="0030493F">
        <w:t>This data has been smoothed using a 7-point rolling average and was used to construct</w:t>
      </w:r>
      <w:r w:rsidR="0030493F" w:rsidRPr="0030493F">
        <w:rPr>
          <w:b/>
          <w:bCs/>
        </w:rPr>
        <w:t xml:space="preserve"> </w:t>
      </w:r>
      <w:r w:rsidRPr="0030493F">
        <w:rPr>
          <w:b/>
          <w:bCs/>
        </w:rPr>
        <w:t>Figure 2</w:t>
      </w:r>
      <w:r w:rsidR="0030493F">
        <w:rPr>
          <w:b/>
          <w:bCs/>
        </w:rPr>
        <w:t>b</w:t>
      </w:r>
      <w:r>
        <w:t>.</w:t>
      </w:r>
    </w:p>
    <w:p w14:paraId="064F0434" w14:textId="317C8133" w:rsidR="00D63E8D" w:rsidRPr="00F50EF1" w:rsidRDefault="00D63E8D" w:rsidP="00D63E8D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Fig2C_Wet_AN_CA_800fs.csv</w:t>
      </w:r>
    </w:p>
    <w:p w14:paraId="2060E987" w14:textId="3D0CE651" w:rsidR="00D63E8D" w:rsidRDefault="00D63E8D" w:rsidP="00D63E8D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>sample (24000 ppm), with no added NMP (</w:t>
      </w:r>
      <w:r w:rsidRPr="00D63E8D">
        <w:rPr>
          <w:b/>
          <w:bCs/>
        </w:rPr>
        <w:t>AN</w:t>
      </w:r>
      <w:r>
        <w:t>), collected during chronoamperometry (</w:t>
      </w:r>
      <w:r w:rsidRPr="00D63E8D">
        <w:rPr>
          <w:b/>
          <w:bCs/>
        </w:rPr>
        <w:t>CA</w:t>
      </w:r>
      <w:r>
        <w:t xml:space="preserve">), at a delay to the NIR pulse of </w:t>
      </w:r>
      <w:r w:rsidRPr="00D63E8D">
        <w:rPr>
          <w:b/>
          <w:bCs/>
        </w:rPr>
        <w:t>800 fs</w:t>
      </w:r>
      <w:r>
        <w:t xml:space="preserve">. </w:t>
      </w:r>
      <w:r w:rsidR="0030493F">
        <w:t>This data has been smoothed using a 7-point rolling average and was used to construct</w:t>
      </w:r>
      <w:r>
        <w:t xml:space="preserve"> </w:t>
      </w:r>
      <w:r w:rsidRPr="0030493F">
        <w:rPr>
          <w:b/>
          <w:bCs/>
        </w:rPr>
        <w:t>Figure 2</w:t>
      </w:r>
      <w:r w:rsidR="0030493F">
        <w:rPr>
          <w:b/>
          <w:bCs/>
        </w:rPr>
        <w:t>c</w:t>
      </w:r>
      <w:r>
        <w:t>.</w:t>
      </w:r>
    </w:p>
    <w:p w14:paraId="7DF3329B" w14:textId="7A674C38" w:rsidR="005044CE" w:rsidRPr="00F50EF1" w:rsidRDefault="00D63E8D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Fig4A_Dry_NMP_CN_CA_800fs.csv</w:t>
      </w:r>
    </w:p>
    <w:p w14:paraId="286F0549" w14:textId="6D4188B6" w:rsidR="0030493F" w:rsidRDefault="0030493F" w:rsidP="0030493F">
      <w:pPr>
        <w:jc w:val="both"/>
      </w:pPr>
      <w:r>
        <w:t xml:space="preserve">A matrix of spectra measured for the </w:t>
      </w:r>
      <w:r>
        <w:rPr>
          <w:b/>
          <w:bCs/>
        </w:rPr>
        <w:t>dry</w:t>
      </w:r>
      <w:r w:rsidRPr="00D63E8D">
        <w:rPr>
          <w:b/>
          <w:bCs/>
        </w:rPr>
        <w:t xml:space="preserve">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800 fs</w:t>
      </w:r>
      <w:r>
        <w:t>. This data has been smoothed using a 7-point rolling average and was used to construct</w:t>
      </w:r>
      <w:r w:rsidRPr="0030493F">
        <w:rPr>
          <w:b/>
          <w:bCs/>
        </w:rPr>
        <w:t xml:space="preserve"> Figure 4</w:t>
      </w:r>
      <w:r>
        <w:rPr>
          <w:b/>
          <w:bCs/>
        </w:rPr>
        <w:t>a</w:t>
      </w:r>
      <w:r>
        <w:t>.</w:t>
      </w:r>
    </w:p>
    <w:p w14:paraId="188A13C5" w14:textId="20A12848" w:rsidR="0030493F" w:rsidRPr="00F50EF1" w:rsidRDefault="0030493F" w:rsidP="00D63E8D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Fig4B_Dry_NMP_CN_CA_0fs_as_collected.csv</w:t>
      </w:r>
    </w:p>
    <w:p w14:paraId="52F77B19" w14:textId="704DDA9F" w:rsidR="0030493F" w:rsidRDefault="0030493F" w:rsidP="0030493F">
      <w:pPr>
        <w:jc w:val="both"/>
      </w:pPr>
      <w:r>
        <w:lastRenderedPageBreak/>
        <w:t xml:space="preserve">A matrix of spectra measured for the </w:t>
      </w:r>
      <w:r>
        <w:rPr>
          <w:b/>
          <w:bCs/>
        </w:rPr>
        <w:t>dry</w:t>
      </w:r>
      <w:r w:rsidRPr="00D63E8D">
        <w:rPr>
          <w:b/>
          <w:bCs/>
        </w:rPr>
        <w:t xml:space="preserve">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This data was unprocessed (</w:t>
      </w:r>
      <w:r w:rsidRPr="0030493F">
        <w:rPr>
          <w:b/>
          <w:bCs/>
        </w:rPr>
        <w:t>as collected</w:t>
      </w:r>
      <w:r>
        <w:t xml:space="preserve">), it was then processed to construct </w:t>
      </w:r>
      <w:r w:rsidRPr="0030493F">
        <w:rPr>
          <w:b/>
          <w:bCs/>
        </w:rPr>
        <w:t>Figure 4</w:t>
      </w:r>
      <w:r>
        <w:rPr>
          <w:b/>
          <w:bCs/>
        </w:rPr>
        <w:t>b</w:t>
      </w:r>
      <w:r>
        <w:t>.</w:t>
      </w:r>
    </w:p>
    <w:p w14:paraId="339E5259" w14:textId="50194096" w:rsidR="00D63E8D" w:rsidRPr="00F50EF1" w:rsidRDefault="0030493F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Fig4B_Dry_NMP_CN_CA_0fs_div_by_0.3V</w:t>
      </w:r>
    </w:p>
    <w:p w14:paraId="13DE428A" w14:textId="15236704" w:rsidR="0030493F" w:rsidRDefault="0030493F" w:rsidP="0030493F">
      <w:pPr>
        <w:jc w:val="both"/>
      </w:pPr>
      <w:r>
        <w:t xml:space="preserve">A matrix of spectra measured for the </w:t>
      </w:r>
      <w:r>
        <w:rPr>
          <w:b/>
          <w:bCs/>
        </w:rPr>
        <w:t>dry</w:t>
      </w:r>
      <w:r w:rsidRPr="00D63E8D">
        <w:rPr>
          <w:b/>
          <w:bCs/>
        </w:rPr>
        <w:t xml:space="preserve">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These spectra are the ratio of the spectra recorded at 0 fs vs the spectrum recorded at 0fs at 0.3 V (</w:t>
      </w:r>
      <w:r w:rsidRPr="0030493F">
        <w:rPr>
          <w:b/>
          <w:bCs/>
        </w:rPr>
        <w:t>div_by_0.3V</w:t>
      </w:r>
      <w:r>
        <w:t xml:space="preserve">). This data has been smoothed with a 3-point rolling average and was used to construct </w:t>
      </w:r>
      <w:r w:rsidRPr="0030493F">
        <w:rPr>
          <w:b/>
          <w:bCs/>
        </w:rPr>
        <w:t>Figure 4</w:t>
      </w:r>
      <w:r>
        <w:rPr>
          <w:b/>
          <w:bCs/>
        </w:rPr>
        <w:t>b</w:t>
      </w:r>
      <w:r>
        <w:t>.</w:t>
      </w:r>
    </w:p>
    <w:p w14:paraId="613D9DDE" w14:textId="3A0417D2" w:rsidR="0030493F" w:rsidRPr="00F50EF1" w:rsidRDefault="0030493F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Fig4C_Dry_NMP_CO_CA_0fs_as_collected.csv</w:t>
      </w:r>
    </w:p>
    <w:p w14:paraId="47FECE61" w14:textId="6AFB2B55" w:rsidR="0030493F" w:rsidRDefault="0030493F" w:rsidP="0030493F">
      <w:pPr>
        <w:jc w:val="both"/>
      </w:pPr>
      <w:bookmarkStart w:id="0" w:name="_Hlk215495255"/>
      <w:r>
        <w:t xml:space="preserve">A matrix of spectra measured for the </w:t>
      </w:r>
      <w:r>
        <w:rPr>
          <w:b/>
          <w:bCs/>
        </w:rPr>
        <w:t>dry</w:t>
      </w:r>
      <w:r w:rsidRPr="00D63E8D">
        <w:rPr>
          <w:b/>
          <w:bCs/>
        </w:rPr>
        <w:t xml:space="preserve">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</w:t>
      </w:r>
      <w:r w:rsidR="00305992">
        <w:rPr>
          <w:b/>
          <w:bCs/>
        </w:rPr>
        <w:t>O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This data was unprocessed (</w:t>
      </w:r>
      <w:r w:rsidRPr="0030493F">
        <w:rPr>
          <w:b/>
          <w:bCs/>
        </w:rPr>
        <w:t>as collected</w:t>
      </w:r>
      <w:r>
        <w:t xml:space="preserve">), it was then processed to construct </w:t>
      </w:r>
      <w:r w:rsidRPr="0030493F">
        <w:rPr>
          <w:b/>
          <w:bCs/>
        </w:rPr>
        <w:t>Figure 4</w:t>
      </w:r>
      <w:r w:rsidR="00305992">
        <w:rPr>
          <w:b/>
          <w:bCs/>
        </w:rPr>
        <w:t>c</w:t>
      </w:r>
      <w:r>
        <w:t>.</w:t>
      </w:r>
    </w:p>
    <w:bookmarkEnd w:id="0"/>
    <w:p w14:paraId="5656F7A4" w14:textId="1AA7035F" w:rsidR="0030493F" w:rsidRPr="00F50EF1" w:rsidRDefault="00305992" w:rsidP="0030493F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Fig4C_Dry_NMP_CO_CA_0fs_div_by_0.3V.csv</w:t>
      </w:r>
    </w:p>
    <w:p w14:paraId="7030939E" w14:textId="70B6BFFB" w:rsidR="00305992" w:rsidRDefault="00305992" w:rsidP="00305992">
      <w:pPr>
        <w:jc w:val="both"/>
      </w:pPr>
      <w:r>
        <w:t xml:space="preserve">A matrix of spectra measured for the </w:t>
      </w:r>
      <w:r>
        <w:rPr>
          <w:b/>
          <w:bCs/>
        </w:rPr>
        <w:t>dry</w:t>
      </w:r>
      <w:r w:rsidRPr="00D63E8D">
        <w:rPr>
          <w:b/>
          <w:bCs/>
        </w:rPr>
        <w:t xml:space="preserve">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>
        <w:rPr>
          <w:b/>
          <w:bCs/>
        </w:rPr>
        <w:t>CO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These spectra are the ratio of the spectra recorded at 0 fs vs the spectrum recorded at 0fs at 0.3 V (</w:t>
      </w:r>
      <w:r w:rsidRPr="0030493F">
        <w:rPr>
          <w:b/>
          <w:bCs/>
        </w:rPr>
        <w:t>div_by_0.3V</w:t>
      </w:r>
      <w:r>
        <w:t xml:space="preserve">). This data has been smoothed with a 3-point rolling average and was used to construct </w:t>
      </w:r>
      <w:r w:rsidRPr="0030493F">
        <w:rPr>
          <w:b/>
          <w:bCs/>
        </w:rPr>
        <w:t>Figure 4</w:t>
      </w:r>
      <w:r>
        <w:rPr>
          <w:b/>
          <w:bCs/>
        </w:rPr>
        <w:t>c</w:t>
      </w:r>
      <w:r>
        <w:t>.</w:t>
      </w:r>
    </w:p>
    <w:p w14:paraId="162C0197" w14:textId="43B139E6" w:rsidR="0030493F" w:rsidRPr="00F50EF1" w:rsidRDefault="00305992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Fig4D_Wet_NMP_CN_CA_800fs.csv</w:t>
      </w:r>
    </w:p>
    <w:p w14:paraId="2525C03B" w14:textId="6447078F" w:rsidR="00305992" w:rsidRDefault="00305992" w:rsidP="00305992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800 fs</w:t>
      </w:r>
      <w:r>
        <w:t>. This data has been smoothed using a 7-point rolling average and was used to construct</w:t>
      </w:r>
      <w:r w:rsidRPr="0030493F">
        <w:rPr>
          <w:b/>
          <w:bCs/>
        </w:rPr>
        <w:t xml:space="preserve"> Figure 4</w:t>
      </w:r>
      <w:r>
        <w:rPr>
          <w:b/>
          <w:bCs/>
        </w:rPr>
        <w:t>d</w:t>
      </w:r>
      <w:r>
        <w:t>.</w:t>
      </w:r>
    </w:p>
    <w:p w14:paraId="031D5E6E" w14:textId="367A6940" w:rsidR="00305992" w:rsidRPr="00F50EF1" w:rsidRDefault="00305992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Fig4E_Wet_NMP_CN_CA_0fs_as_collected.csv</w:t>
      </w:r>
    </w:p>
    <w:p w14:paraId="3F7CF19F" w14:textId="730466C7" w:rsidR="00305992" w:rsidRDefault="00305992" w:rsidP="0063370A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This data was unprocessed (</w:t>
      </w:r>
      <w:r w:rsidRPr="0030493F">
        <w:rPr>
          <w:b/>
          <w:bCs/>
        </w:rPr>
        <w:t>as collected</w:t>
      </w:r>
      <w:r>
        <w:t xml:space="preserve">), it was then processed to construct </w:t>
      </w:r>
      <w:r w:rsidRPr="0030493F">
        <w:rPr>
          <w:b/>
          <w:bCs/>
        </w:rPr>
        <w:t>Figure 4</w:t>
      </w:r>
      <w:r>
        <w:rPr>
          <w:b/>
          <w:bCs/>
        </w:rPr>
        <w:t>e</w:t>
      </w:r>
      <w:r w:rsidRPr="00305992">
        <w:t>.</w:t>
      </w:r>
    </w:p>
    <w:p w14:paraId="07E4BB18" w14:textId="56ABD680" w:rsidR="00305992" w:rsidRPr="00F50EF1" w:rsidRDefault="00305992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Fig4E_Wet_NMP_CN_CA_0fs_div_by_0.3V.csv</w:t>
      </w:r>
    </w:p>
    <w:p w14:paraId="0B996861" w14:textId="30A2D953" w:rsidR="00305992" w:rsidRDefault="00305992" w:rsidP="00305992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CN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 xml:space="preserve">. These spectra are the ratio of the spectra recorded at 0 fs vs the </w:t>
      </w:r>
      <w:r>
        <w:lastRenderedPageBreak/>
        <w:t>spectrum recorded at 0fs at 0.3 V (</w:t>
      </w:r>
      <w:r w:rsidRPr="0030493F">
        <w:rPr>
          <w:b/>
          <w:bCs/>
        </w:rPr>
        <w:t>div_by_0.3V</w:t>
      </w:r>
      <w:r>
        <w:t xml:space="preserve">). This data has been smoothed with a 3-point rolling average and was used to construct </w:t>
      </w:r>
      <w:r w:rsidRPr="0030493F">
        <w:rPr>
          <w:b/>
          <w:bCs/>
        </w:rPr>
        <w:t>Figure 4</w:t>
      </w:r>
      <w:r>
        <w:rPr>
          <w:b/>
          <w:bCs/>
        </w:rPr>
        <w:t>e</w:t>
      </w:r>
      <w:r>
        <w:t>.</w:t>
      </w:r>
    </w:p>
    <w:p w14:paraId="4D7F0AA0" w14:textId="27FA7D45" w:rsidR="00305992" w:rsidRPr="00F50EF1" w:rsidRDefault="00305992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Fig4F_Wet_NMP_CO_CA_0fs_as_collected.csv</w:t>
      </w:r>
    </w:p>
    <w:p w14:paraId="59ECDB3A" w14:textId="2350138A" w:rsidR="00305992" w:rsidRDefault="00305992" w:rsidP="00305992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 w:rsidRPr="0030493F">
        <w:rPr>
          <w:b/>
          <w:bCs/>
        </w:rPr>
        <w:t>C</w:t>
      </w:r>
      <w:r>
        <w:rPr>
          <w:b/>
          <w:bCs/>
        </w:rPr>
        <w:t>O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This data was unprocessed (</w:t>
      </w:r>
      <w:r w:rsidRPr="0030493F">
        <w:rPr>
          <w:b/>
          <w:bCs/>
        </w:rPr>
        <w:t>as collected</w:t>
      </w:r>
      <w:r>
        <w:t xml:space="preserve">), it was then processed to construct </w:t>
      </w:r>
      <w:r w:rsidRPr="0030493F">
        <w:rPr>
          <w:b/>
          <w:bCs/>
        </w:rPr>
        <w:t>Figure 4</w:t>
      </w:r>
      <w:r>
        <w:rPr>
          <w:b/>
          <w:bCs/>
        </w:rPr>
        <w:t>f</w:t>
      </w:r>
      <w:r>
        <w:t>.</w:t>
      </w:r>
    </w:p>
    <w:p w14:paraId="730B7240" w14:textId="43D0D3FE" w:rsidR="00305992" w:rsidRPr="00F50EF1" w:rsidRDefault="00305992" w:rsidP="00305992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Fig4F_Wet_NMP_CO_CA_0fs_div_by_0.3V.csv</w:t>
      </w:r>
    </w:p>
    <w:p w14:paraId="42A8AD29" w14:textId="32D88829" w:rsidR="00305992" w:rsidRDefault="00305992" w:rsidP="00305992">
      <w:pPr>
        <w:jc w:val="both"/>
      </w:pPr>
      <w:r>
        <w:t xml:space="preserve">A matrix of spectra measured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>, collected during chronoamperometry (</w:t>
      </w:r>
      <w:r w:rsidRPr="00D63E8D">
        <w:rPr>
          <w:b/>
          <w:bCs/>
        </w:rPr>
        <w:t>CA</w:t>
      </w:r>
      <w:r>
        <w:t xml:space="preserve">), in the </w:t>
      </w:r>
      <w:r>
        <w:rPr>
          <w:b/>
          <w:bCs/>
        </w:rPr>
        <w:t>CO</w:t>
      </w:r>
      <w:r>
        <w:t xml:space="preserve"> spectral region, at a delay to the NIR pulse of </w:t>
      </w:r>
      <w:r w:rsidRPr="00D63E8D">
        <w:rPr>
          <w:b/>
          <w:bCs/>
        </w:rPr>
        <w:t>0 fs</w:t>
      </w:r>
      <w:r>
        <w:t>. These spectra are the ratio of the spectra recorded at 0 fs vs the spectrum recorded at 0fs at 0.3 V (</w:t>
      </w:r>
      <w:r w:rsidRPr="0030493F">
        <w:rPr>
          <w:b/>
          <w:bCs/>
        </w:rPr>
        <w:t>div_by_0.3V</w:t>
      </w:r>
      <w:r>
        <w:t xml:space="preserve">). This data has been smoothed with a 3-point rolling average and was used to construct </w:t>
      </w:r>
      <w:r w:rsidRPr="0030493F">
        <w:rPr>
          <w:b/>
          <w:bCs/>
        </w:rPr>
        <w:t>Figure 4</w:t>
      </w:r>
      <w:r>
        <w:rPr>
          <w:b/>
          <w:bCs/>
        </w:rPr>
        <w:t>f</w:t>
      </w:r>
      <w:r>
        <w:t>.</w:t>
      </w:r>
    </w:p>
    <w:p w14:paraId="2017A595" w14:textId="2DEE96AF" w:rsidR="00305992" w:rsidRPr="00F50EF1" w:rsidRDefault="00305992" w:rsidP="00305992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FigS15A_Dry_AN_Currents.csv</w:t>
      </w:r>
    </w:p>
    <w:p w14:paraId="0B10535C" w14:textId="1B5D4C89" w:rsidR="00305992" w:rsidRPr="00305992" w:rsidRDefault="00305992" w:rsidP="0063370A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 w:rsidRPr="00D63E8D">
        <w:rPr>
          <w:b/>
          <w:bCs/>
        </w:rPr>
        <w:t xml:space="preserve">dry </w:t>
      </w:r>
      <w:r>
        <w:t>sample (300 ppm), with no added NMP (</w:t>
      </w:r>
      <w:r w:rsidRPr="00D63E8D">
        <w:rPr>
          <w:b/>
          <w:bCs/>
        </w:rPr>
        <w:t>AN</w:t>
      </w:r>
      <w:r>
        <w:t xml:space="preserve">). The data is displayed in </w:t>
      </w:r>
      <w:r w:rsidRPr="00305992">
        <w:rPr>
          <w:b/>
          <w:bCs/>
        </w:rPr>
        <w:t>Figure S15a</w:t>
      </w:r>
      <w:r>
        <w:t>, and spectra obtained during these measurements are displayed in Figure 2a.</w:t>
      </w:r>
    </w:p>
    <w:p w14:paraId="15B36810" w14:textId="32CDF923" w:rsidR="005044CE" w:rsidRPr="00F50EF1" w:rsidRDefault="006A039B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FigS15B_Undried_AN_Currents.csv</w:t>
      </w:r>
    </w:p>
    <w:p w14:paraId="74F032BA" w14:textId="1C69A87A" w:rsidR="006A039B" w:rsidRPr="00305992" w:rsidRDefault="006A039B" w:rsidP="006A039B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>
        <w:rPr>
          <w:b/>
          <w:bCs/>
        </w:rPr>
        <w:t>undried</w:t>
      </w:r>
      <w:r w:rsidRPr="00D63E8D">
        <w:rPr>
          <w:b/>
          <w:bCs/>
        </w:rPr>
        <w:t xml:space="preserve"> </w:t>
      </w:r>
      <w:r>
        <w:t>sample (2100 ppm), with no added NMP (</w:t>
      </w:r>
      <w:r w:rsidRPr="00D63E8D">
        <w:rPr>
          <w:b/>
          <w:bCs/>
        </w:rPr>
        <w:t>AN</w:t>
      </w:r>
      <w:r>
        <w:t xml:space="preserve">). The data is displayed in </w:t>
      </w:r>
      <w:r w:rsidRPr="00305992">
        <w:rPr>
          <w:b/>
          <w:bCs/>
        </w:rPr>
        <w:t>Figure S15</w:t>
      </w:r>
      <w:r>
        <w:rPr>
          <w:b/>
          <w:bCs/>
        </w:rPr>
        <w:t>b</w:t>
      </w:r>
      <w:r>
        <w:t>, and spectra obtained during these measurements are displayed in Figure 2b.</w:t>
      </w:r>
    </w:p>
    <w:p w14:paraId="5CCC6701" w14:textId="37F04C2B" w:rsidR="006A039B" w:rsidRPr="00F50EF1" w:rsidRDefault="006A039B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FigS15C_Wet_AN_Currents.csv</w:t>
      </w:r>
    </w:p>
    <w:p w14:paraId="16CFAB0F" w14:textId="687A52B0" w:rsidR="006A039B" w:rsidRPr="00305992" w:rsidRDefault="006A039B" w:rsidP="006A039B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>sample (24000 ppm), with no added NMP (</w:t>
      </w:r>
      <w:r w:rsidRPr="00D63E8D">
        <w:rPr>
          <w:b/>
          <w:bCs/>
        </w:rPr>
        <w:t>AN</w:t>
      </w:r>
      <w:r>
        <w:t xml:space="preserve">). The data is displayed in </w:t>
      </w:r>
      <w:r w:rsidRPr="00305992">
        <w:rPr>
          <w:b/>
          <w:bCs/>
        </w:rPr>
        <w:t>Figure S15</w:t>
      </w:r>
      <w:r>
        <w:rPr>
          <w:b/>
          <w:bCs/>
        </w:rPr>
        <w:t>c</w:t>
      </w:r>
      <w:r>
        <w:t>, and spectra obtained during these measurements are displayed in Figure 2c.</w:t>
      </w:r>
    </w:p>
    <w:p w14:paraId="552D157F" w14:textId="5430547E" w:rsidR="006A039B" w:rsidRPr="00F50EF1" w:rsidRDefault="006A039B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FigS16A_Dry_NMP_CN_Currents.csv</w:t>
      </w:r>
    </w:p>
    <w:p w14:paraId="05C78D3A" w14:textId="7889FA03" w:rsidR="00F50EF1" w:rsidRPr="00305992" w:rsidRDefault="00F50EF1" w:rsidP="00F50EF1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 w:rsidRPr="00D63E8D">
        <w:rPr>
          <w:b/>
          <w:bCs/>
        </w:rPr>
        <w:t xml:space="preserve">dry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rPr>
          <w:b/>
          <w:bCs/>
        </w:rPr>
        <w:t>.</w:t>
      </w:r>
      <w:r>
        <w:t xml:space="preserve"> The data is displayed in </w:t>
      </w:r>
      <w:r w:rsidRPr="00305992">
        <w:rPr>
          <w:b/>
          <w:bCs/>
        </w:rPr>
        <w:t>Figure S1</w:t>
      </w:r>
      <w:r>
        <w:rPr>
          <w:b/>
          <w:bCs/>
        </w:rPr>
        <w:t>6</w:t>
      </w:r>
      <w:r w:rsidRPr="00305992">
        <w:rPr>
          <w:b/>
          <w:bCs/>
        </w:rPr>
        <w:t>a</w:t>
      </w:r>
      <w:r>
        <w:t xml:space="preserve">. The spectra obtained during these measurements were recorded in the </w:t>
      </w:r>
      <w:r w:rsidRPr="00F50EF1">
        <w:rPr>
          <w:b/>
          <w:bCs/>
        </w:rPr>
        <w:t>CN</w:t>
      </w:r>
      <w:r>
        <w:t xml:space="preserve"> region and are displayed in Figure 4a and 4b.</w:t>
      </w:r>
    </w:p>
    <w:p w14:paraId="0691D14C" w14:textId="5346A2D2" w:rsidR="006A039B" w:rsidRPr="00F50EF1" w:rsidRDefault="00F50EF1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FigS16B_Dry_NMP_CO_Currents.csv</w:t>
      </w:r>
    </w:p>
    <w:p w14:paraId="474FE4B1" w14:textId="72EC02E8" w:rsidR="00F50EF1" w:rsidRPr="00305992" w:rsidRDefault="00F50EF1" w:rsidP="00F50EF1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 w:rsidRPr="00D63E8D">
        <w:rPr>
          <w:b/>
          <w:bCs/>
        </w:rPr>
        <w:t xml:space="preserve">dry </w:t>
      </w:r>
      <w:r>
        <w:t xml:space="preserve">sample (420 ppm), with 10% added </w:t>
      </w:r>
      <w:r w:rsidRPr="00D63E8D">
        <w:rPr>
          <w:b/>
          <w:bCs/>
        </w:rPr>
        <w:t>NMP</w:t>
      </w:r>
      <w:r>
        <w:t xml:space="preserve">. The data is displayed in </w:t>
      </w:r>
      <w:r w:rsidRPr="00305992">
        <w:rPr>
          <w:b/>
          <w:bCs/>
        </w:rPr>
        <w:t>Figure S1</w:t>
      </w:r>
      <w:r>
        <w:rPr>
          <w:b/>
          <w:bCs/>
        </w:rPr>
        <w:t>6b</w:t>
      </w:r>
      <w:r>
        <w:t xml:space="preserve">. The </w:t>
      </w:r>
      <w:r>
        <w:lastRenderedPageBreak/>
        <w:t xml:space="preserve">spectra obtained during these measurements were recorded in the </w:t>
      </w:r>
      <w:r w:rsidRPr="00F50EF1">
        <w:rPr>
          <w:b/>
          <w:bCs/>
        </w:rPr>
        <w:t>C</w:t>
      </w:r>
      <w:r>
        <w:rPr>
          <w:b/>
          <w:bCs/>
        </w:rPr>
        <w:t>O</w:t>
      </w:r>
      <w:r>
        <w:t xml:space="preserve"> region and are displayed in Figure 4c.</w:t>
      </w:r>
    </w:p>
    <w:p w14:paraId="434CC573" w14:textId="0356C612" w:rsidR="006A039B" w:rsidRPr="00F50EF1" w:rsidRDefault="00F50EF1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FigS16C_Wet_NMP_CN_Currents.csv</w:t>
      </w:r>
    </w:p>
    <w:p w14:paraId="0C022D86" w14:textId="1F0DEFBC" w:rsidR="00F50EF1" w:rsidRPr="00305992" w:rsidRDefault="00F50EF1" w:rsidP="00F50EF1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 xml:space="preserve">. The data is displayed in </w:t>
      </w:r>
      <w:r w:rsidRPr="00305992">
        <w:rPr>
          <w:b/>
          <w:bCs/>
        </w:rPr>
        <w:t>Figure S1</w:t>
      </w:r>
      <w:r>
        <w:rPr>
          <w:b/>
          <w:bCs/>
        </w:rPr>
        <w:t>6c</w:t>
      </w:r>
      <w:r>
        <w:t xml:space="preserve">. The spectra obtained during these measurements were recorded in the </w:t>
      </w:r>
      <w:r w:rsidRPr="00F50EF1">
        <w:rPr>
          <w:b/>
          <w:bCs/>
        </w:rPr>
        <w:t>CN</w:t>
      </w:r>
      <w:r>
        <w:t xml:space="preserve"> region and are displayed in Figure 4d and 4e.</w:t>
      </w:r>
    </w:p>
    <w:p w14:paraId="6E579101" w14:textId="0D58D152" w:rsidR="006A039B" w:rsidRPr="00F50EF1" w:rsidRDefault="00F50EF1" w:rsidP="0063370A">
      <w:pPr>
        <w:jc w:val="both"/>
        <w:rPr>
          <w:b/>
          <w:bCs/>
          <w:u w:val="single"/>
        </w:rPr>
      </w:pPr>
      <w:r w:rsidRPr="00F50EF1">
        <w:rPr>
          <w:b/>
          <w:bCs/>
          <w:u w:val="single"/>
        </w:rPr>
        <w:t>FigS16D_Wet_NMP_CO_Currents.csv</w:t>
      </w:r>
    </w:p>
    <w:p w14:paraId="69508780" w14:textId="5A000B54" w:rsidR="00F50EF1" w:rsidRDefault="00F50EF1" w:rsidP="00F50EF1">
      <w:pPr>
        <w:jc w:val="both"/>
      </w:pPr>
      <w:r>
        <w:t xml:space="preserve">The </w:t>
      </w:r>
      <w:r w:rsidRPr="00305992">
        <w:rPr>
          <w:b/>
          <w:bCs/>
        </w:rPr>
        <w:t>currents</w:t>
      </w:r>
      <w:r>
        <w:rPr>
          <w:b/>
          <w:bCs/>
        </w:rPr>
        <w:t xml:space="preserve"> </w:t>
      </w:r>
      <w:r>
        <w:t xml:space="preserve">measured during chronoamperometry, while spectra were obtained for the </w:t>
      </w:r>
      <w:r>
        <w:rPr>
          <w:b/>
          <w:bCs/>
        </w:rPr>
        <w:t>wet</w:t>
      </w:r>
      <w:r w:rsidRPr="00D63E8D">
        <w:rPr>
          <w:b/>
          <w:bCs/>
        </w:rPr>
        <w:t xml:space="preserve"> </w:t>
      </w:r>
      <w:r>
        <w:t xml:space="preserve">sample (25000 ppm), with 10% added </w:t>
      </w:r>
      <w:r w:rsidRPr="00D63E8D">
        <w:rPr>
          <w:b/>
          <w:bCs/>
        </w:rPr>
        <w:t>NMP</w:t>
      </w:r>
      <w:r>
        <w:t xml:space="preserve">. The data is displayed in </w:t>
      </w:r>
      <w:r w:rsidRPr="00305992">
        <w:rPr>
          <w:b/>
          <w:bCs/>
        </w:rPr>
        <w:t>Figure S1</w:t>
      </w:r>
      <w:r>
        <w:rPr>
          <w:b/>
          <w:bCs/>
        </w:rPr>
        <w:t>6c</w:t>
      </w:r>
      <w:r>
        <w:t xml:space="preserve">. The spectra obtained during these measurements were recorded in the </w:t>
      </w:r>
      <w:r w:rsidRPr="00F50EF1">
        <w:rPr>
          <w:b/>
          <w:bCs/>
        </w:rPr>
        <w:t>C</w:t>
      </w:r>
      <w:r>
        <w:rPr>
          <w:b/>
          <w:bCs/>
        </w:rPr>
        <w:t>O</w:t>
      </w:r>
      <w:r>
        <w:t xml:space="preserve"> region and are displayed in Figure 4f.</w:t>
      </w:r>
    </w:p>
    <w:p w14:paraId="56ECE292" w14:textId="1C96AB2E" w:rsidR="00452442" w:rsidRPr="00452442" w:rsidRDefault="00452442" w:rsidP="00F50EF1">
      <w:pPr>
        <w:jc w:val="both"/>
        <w:rPr>
          <w:b/>
          <w:bCs/>
          <w:sz w:val="36"/>
          <w:szCs w:val="36"/>
        </w:rPr>
      </w:pPr>
      <w:r w:rsidRPr="00452442">
        <w:rPr>
          <w:b/>
          <w:bCs/>
          <w:sz w:val="36"/>
          <w:szCs w:val="36"/>
        </w:rPr>
        <w:t>Computational Study</w:t>
      </w:r>
    </w:p>
    <w:p w14:paraId="187E39D9" w14:textId="2BF4582B" w:rsidR="00452442" w:rsidRDefault="00452442" w:rsidP="00452442">
      <w:pPr>
        <w:jc w:val="both"/>
      </w:pPr>
      <w:r>
        <w:t>The results of the computational study are given in a separate directory “Computational”, containing 3 subdirectories. Details of how to read the data are given below.</w:t>
      </w:r>
    </w:p>
    <w:p w14:paraId="3D7DF09B" w14:textId="77777777" w:rsidR="00452442" w:rsidRDefault="00452442" w:rsidP="00452442">
      <w:pPr>
        <w:contextualSpacing/>
        <w:jc w:val="both"/>
      </w:pPr>
      <w:r>
        <w:t>---</w:t>
      </w:r>
      <w:r w:rsidRPr="00452442">
        <w:rPr>
          <w:b/>
          <w:bCs/>
        </w:rPr>
        <w:t>HARMONIC_VIB_DATA</w:t>
      </w:r>
      <w:r>
        <w:t xml:space="preserve"> (Figure 3a, Tables S 2-3)</w:t>
      </w:r>
    </w:p>
    <w:p w14:paraId="23843BAF" w14:textId="77777777" w:rsidR="00452442" w:rsidRDefault="00452442" w:rsidP="00452442">
      <w:pPr>
        <w:contextualSpacing/>
        <w:jc w:val="both"/>
      </w:pPr>
      <w:r>
        <w:t>&gt; Input data:  POSCAR (selective dynamics constraints included)</w:t>
      </w:r>
    </w:p>
    <w:p w14:paraId="22F26618" w14:textId="77777777" w:rsidR="00452442" w:rsidRDefault="00452442" w:rsidP="00452442">
      <w:pPr>
        <w:contextualSpacing/>
        <w:jc w:val="both"/>
      </w:pPr>
      <w:r>
        <w:t>&gt; Output data: CONTCAR</w:t>
      </w:r>
    </w:p>
    <w:p w14:paraId="33DA3FBC" w14:textId="77777777" w:rsidR="00452442" w:rsidRDefault="00452442" w:rsidP="00452442">
      <w:pPr>
        <w:contextualSpacing/>
        <w:jc w:val="both"/>
      </w:pPr>
    </w:p>
    <w:p w14:paraId="117C2B07" w14:textId="77777777" w:rsidR="00452442" w:rsidRDefault="00452442" w:rsidP="00452442">
      <w:pPr>
        <w:contextualSpacing/>
        <w:jc w:val="both"/>
      </w:pPr>
      <w:r>
        <w:t>---</w:t>
      </w:r>
      <w:r w:rsidRPr="00452442">
        <w:rPr>
          <w:b/>
          <w:bCs/>
        </w:rPr>
        <w:t>MD_DATA</w:t>
      </w:r>
      <w:r>
        <w:t xml:space="preserve"> (Figure 3b, Figure S22)</w:t>
      </w:r>
    </w:p>
    <w:p w14:paraId="638B6BC1" w14:textId="77777777" w:rsidR="00452442" w:rsidRDefault="00452442" w:rsidP="00452442">
      <w:pPr>
        <w:contextualSpacing/>
        <w:jc w:val="both"/>
      </w:pPr>
      <w:r>
        <w:t>&gt; Input data (VASP):  POSCAR</w:t>
      </w:r>
    </w:p>
    <w:p w14:paraId="76B1BE80" w14:textId="77777777" w:rsidR="00452442" w:rsidRDefault="00452442" w:rsidP="00452442">
      <w:pPr>
        <w:contextualSpacing/>
        <w:jc w:val="both"/>
      </w:pPr>
      <w:r>
        <w:t xml:space="preserve">&gt; Input data (TRAVIS): input.txt </w:t>
      </w:r>
    </w:p>
    <w:p w14:paraId="1BE62A37" w14:textId="77777777" w:rsidR="00452442" w:rsidRDefault="00452442" w:rsidP="00452442">
      <w:pPr>
        <w:contextualSpacing/>
        <w:jc w:val="both"/>
      </w:pPr>
      <w:r>
        <w:t xml:space="preserve">&gt; Output data: </w:t>
      </w:r>
      <w:proofErr w:type="spellStart"/>
      <w:r>
        <w:t>sumXDATCAR</w:t>
      </w:r>
      <w:proofErr w:type="spellEnd"/>
      <w:r>
        <w:t>, power spectrum .csv files</w:t>
      </w:r>
    </w:p>
    <w:p w14:paraId="3A49C961" w14:textId="77777777" w:rsidR="00452442" w:rsidRDefault="00452442" w:rsidP="00452442">
      <w:pPr>
        <w:contextualSpacing/>
        <w:jc w:val="both"/>
      </w:pPr>
      <w:r>
        <w:t xml:space="preserve">&gt; Trajectories are given VASP format in the concatenated </w:t>
      </w:r>
      <w:proofErr w:type="spellStart"/>
      <w:r>
        <w:t>sumXDATCAR</w:t>
      </w:r>
      <w:proofErr w:type="spellEnd"/>
      <w:r>
        <w:t xml:space="preserve"> files.</w:t>
      </w:r>
    </w:p>
    <w:p w14:paraId="3BBF709F" w14:textId="77777777" w:rsidR="00452442" w:rsidRDefault="00452442" w:rsidP="00452442">
      <w:pPr>
        <w:contextualSpacing/>
        <w:jc w:val="both"/>
      </w:pPr>
      <w:r>
        <w:t>&gt; Output power spectra denote the position data of the molecules they use as input via labels in square brackets</w:t>
      </w:r>
    </w:p>
    <w:p w14:paraId="3A504A32" w14:textId="77777777" w:rsidR="00452442" w:rsidRDefault="00452442" w:rsidP="00452442">
      <w:pPr>
        <w:contextualSpacing/>
        <w:jc w:val="both"/>
      </w:pPr>
      <w:r>
        <w:t>(e.g. power_spectrum_[C2H3N_CHN].csv uses all C, H, N atoms of the CH3CN molecule,</w:t>
      </w:r>
    </w:p>
    <w:p w14:paraId="353B301D" w14:textId="77777777" w:rsidR="00452442" w:rsidRDefault="00452442" w:rsidP="00452442">
      <w:pPr>
        <w:contextualSpacing/>
        <w:jc w:val="both"/>
      </w:pPr>
      <w:r>
        <w:t xml:space="preserve"> whereas power_spectrum_[C2H3N_C1N1].csv uses only atoms C1 and H1, i.e. the CN group atoms).</w:t>
      </w:r>
    </w:p>
    <w:p w14:paraId="0C91C533" w14:textId="77777777" w:rsidR="00452442" w:rsidRDefault="00452442" w:rsidP="00452442">
      <w:pPr>
        <w:jc w:val="both"/>
      </w:pPr>
    </w:p>
    <w:p w14:paraId="4D1FCADB" w14:textId="7768DA75" w:rsidR="00452442" w:rsidRDefault="00452442" w:rsidP="00452442">
      <w:pPr>
        <w:contextualSpacing/>
        <w:jc w:val="both"/>
      </w:pPr>
      <w:r>
        <w:t>---</w:t>
      </w:r>
      <w:r w:rsidRPr="00452442">
        <w:rPr>
          <w:b/>
          <w:bCs/>
        </w:rPr>
        <w:t>EADS_DATA</w:t>
      </w:r>
      <w:r>
        <w:t xml:space="preserve"> (Figure 3</w:t>
      </w:r>
      <w:proofErr w:type="gramStart"/>
      <w:r>
        <w:t>c,d</w:t>
      </w:r>
      <w:proofErr w:type="gramEnd"/>
      <w:r>
        <w:t xml:space="preserve"> , Tables S4, S7, Figure S23)</w:t>
      </w:r>
    </w:p>
    <w:p w14:paraId="57B603CE" w14:textId="77777777" w:rsidR="00452442" w:rsidRDefault="00452442" w:rsidP="00452442">
      <w:pPr>
        <w:contextualSpacing/>
        <w:jc w:val="both"/>
      </w:pPr>
      <w:r>
        <w:t>Contains geometry information at each potential level (OCP, -0.5 V, -1.0 V) for CH3CN, NMP and H2O</w:t>
      </w:r>
    </w:p>
    <w:p w14:paraId="7CBCE447" w14:textId="77777777" w:rsidR="00452442" w:rsidRDefault="00452442" w:rsidP="00452442">
      <w:pPr>
        <w:contextualSpacing/>
        <w:jc w:val="both"/>
      </w:pPr>
      <w:r>
        <w:t>&gt; Input data: POSCAR</w:t>
      </w:r>
    </w:p>
    <w:p w14:paraId="758E6DF4" w14:textId="77777777" w:rsidR="00452442" w:rsidRDefault="00452442" w:rsidP="00452442">
      <w:pPr>
        <w:contextualSpacing/>
        <w:jc w:val="both"/>
      </w:pPr>
      <w:r>
        <w:t>&gt; Output data: XDATCAR</w:t>
      </w:r>
    </w:p>
    <w:p w14:paraId="741D14B6" w14:textId="77777777" w:rsidR="00452442" w:rsidRDefault="00452442" w:rsidP="00452442">
      <w:pPr>
        <w:contextualSpacing/>
        <w:jc w:val="both"/>
      </w:pPr>
      <w:r>
        <w:lastRenderedPageBreak/>
        <w:t xml:space="preserve">&gt; Additionally, raw output data for the </w:t>
      </w:r>
      <w:proofErr w:type="spellStart"/>
      <w:r>
        <w:t>E_ads</w:t>
      </w:r>
      <w:proofErr w:type="spellEnd"/>
      <w:r>
        <w:t xml:space="preserve">, </w:t>
      </w:r>
      <w:proofErr w:type="spellStart"/>
      <w:r>
        <w:t>E_vdw</w:t>
      </w:r>
      <w:proofErr w:type="spellEnd"/>
      <w:r>
        <w:t xml:space="preserve"> results in Figure 3d is included in each potential set</w:t>
      </w:r>
    </w:p>
    <w:p w14:paraId="7F391A3E" w14:textId="77777777" w:rsidR="00452442" w:rsidRDefault="00452442" w:rsidP="00452442">
      <w:pPr>
        <w:contextualSpacing/>
        <w:jc w:val="both"/>
      </w:pPr>
      <w:r>
        <w:t xml:space="preserve">&gt; For NMP and CH3CN only, raw </w:t>
      </w:r>
      <w:proofErr w:type="spellStart"/>
      <w:r>
        <w:t>Q_Bader</w:t>
      </w:r>
      <w:proofErr w:type="spellEnd"/>
      <w:r>
        <w:t xml:space="preserve"> data used for Table S7 is available </w:t>
      </w:r>
    </w:p>
    <w:p w14:paraId="46DDA092" w14:textId="335EDC14" w:rsidR="00452442" w:rsidRPr="00305992" w:rsidRDefault="00452442" w:rsidP="00452442">
      <w:pPr>
        <w:contextualSpacing/>
        <w:jc w:val="both"/>
      </w:pPr>
      <w:r>
        <w:t>&gt; Results for the NMP rotation study in Figure S23 are included in the subdirectory NMP_ROTATION_STUDY</w:t>
      </w:r>
    </w:p>
    <w:sectPr w:rsidR="00452442" w:rsidRPr="0030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D1776"/>
    <w:multiLevelType w:val="hybridMultilevel"/>
    <w:tmpl w:val="696024BA"/>
    <w:lvl w:ilvl="0" w:tplc="4BD0E8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3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D"/>
    <w:rsid w:val="000617E0"/>
    <w:rsid w:val="00210EAD"/>
    <w:rsid w:val="002C5C4D"/>
    <w:rsid w:val="0030493F"/>
    <w:rsid w:val="00305992"/>
    <w:rsid w:val="00360BC5"/>
    <w:rsid w:val="003D1787"/>
    <w:rsid w:val="004434C6"/>
    <w:rsid w:val="00452442"/>
    <w:rsid w:val="005044CE"/>
    <w:rsid w:val="0063370A"/>
    <w:rsid w:val="00690F6F"/>
    <w:rsid w:val="006A039B"/>
    <w:rsid w:val="006B42EE"/>
    <w:rsid w:val="00781C88"/>
    <w:rsid w:val="007A0D51"/>
    <w:rsid w:val="00837C6E"/>
    <w:rsid w:val="00902A28"/>
    <w:rsid w:val="00987B5B"/>
    <w:rsid w:val="00A54287"/>
    <w:rsid w:val="00B33BE3"/>
    <w:rsid w:val="00C76719"/>
    <w:rsid w:val="00D02D3B"/>
    <w:rsid w:val="00D63E8D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F05A"/>
  <w15:chartTrackingRefBased/>
  <w15:docId w15:val="{9AE0F1D1-51D4-4E44-92B0-9D6144FA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92"/>
  </w:style>
  <w:style w:type="paragraph" w:styleId="Heading1">
    <w:name w:val="heading 1"/>
    <w:basedOn w:val="Normal"/>
    <w:next w:val="Normal"/>
    <w:link w:val="Heading1Char"/>
    <w:uiPriority w:val="9"/>
    <w:qFormat/>
    <w:rsid w:val="002C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Nathaniel</dc:creator>
  <cp:keywords/>
  <dc:description/>
  <cp:lastModifiedBy>Gardner, Adrian</cp:lastModifiedBy>
  <cp:revision>5</cp:revision>
  <dcterms:created xsi:type="dcterms:W3CDTF">2025-12-01T12:49:00Z</dcterms:created>
  <dcterms:modified xsi:type="dcterms:W3CDTF">2025-12-02T17:18:00Z</dcterms:modified>
</cp:coreProperties>
</file>