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BEC0A" w14:textId="77777777" w:rsidR="00827415" w:rsidRPr="00243BF1" w:rsidRDefault="00000000" w:rsidP="00827415">
      <w:pPr>
        <w:autoSpaceDE w:val="0"/>
        <w:autoSpaceDN w:val="0"/>
        <w:adjustRightInd w:val="0"/>
        <w:rPr>
          <w:rFonts w:ascii="Helvetica" w:hAnsi="Helvetica" w:cs="Helvetica"/>
          <w:color w:val="000000"/>
          <w:kern w:val="0"/>
        </w:rPr>
      </w:pPr>
      <w:dir w:val="ltr">
        <w:r w:rsidR="00827415" w:rsidRPr="00243BF1">
          <w:rPr>
            <w:rFonts w:ascii="Helvetica" w:hAnsi="Helvetica" w:cs="Helvetica"/>
            <w:color w:val="000000"/>
            <w:kern w:val="0"/>
          </w:rPr>
          <w:t>00:01</w:t>
        </w:r>
        <w:r w:rsidR="00827415" w:rsidRPr="00243BF1">
          <w:rPr>
            <w:rFonts w:ascii="Helvetica" w:hAnsi="Helvetica" w:cs="Helvetica"/>
            <w:color w:val="000000"/>
            <w:kern w:val="0"/>
          </w:rPr>
          <w:t>‬</w:t>
        </w:r>
        <w:r w:rsidR="005D43A5" w:rsidRPr="00243BF1">
          <w:t>‬</w:t>
        </w:r>
        <w:r w:rsidR="00243BF1" w:rsidRPr="00243BF1">
          <w:t>‬</w:t>
        </w:r>
        <w:r>
          <w:t>‬</w:t>
        </w:r>
      </w:dir>
    </w:p>
    <w:p w14:paraId="45FB0896"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If you could share what you've built, maybe start with what your question was because you had slightly different challenge questions.</w:t>
      </w:r>
    </w:p>
    <w:p w14:paraId="4A852ADF"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00:09</w:t>
      </w:r>
    </w:p>
    <w:p w14:paraId="71CA98AE"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What comes to mind when thinking about value data in achieving organisational success,</w:t>
      </w:r>
    </w:p>
    <w:p w14:paraId="04504C17"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00:16</w:t>
      </w:r>
    </w:p>
    <w:p w14:paraId="1783D205"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okay?</w:t>
      </w:r>
    </w:p>
    <w:p w14:paraId="371CBE1E"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00:18</w:t>
      </w:r>
    </w:p>
    <w:p w14:paraId="64B6567E" w14:textId="293EEAA1"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 xml:space="preserve">A little bit show how much artistic licence we produce them as much as you like. There's some realism. And there's some idealism in here as well. So, </w:t>
      </w:r>
      <w:r w:rsidR="00FB7E92" w:rsidRPr="00243BF1">
        <w:rPr>
          <w:rFonts w:ascii="Helvetica" w:hAnsi="Helvetica" w:cs="Helvetica"/>
          <w:color w:val="000000"/>
          <w:kern w:val="0"/>
        </w:rPr>
        <w:t xml:space="preserve">[Female name] </w:t>
      </w:r>
      <w:r w:rsidRPr="00243BF1">
        <w:rPr>
          <w:rFonts w:ascii="Helvetica" w:hAnsi="Helvetica" w:cs="Helvetica"/>
          <w:color w:val="000000"/>
          <w:kern w:val="0"/>
        </w:rPr>
        <w:t>had a really good eye. So sorry, for context for both stats producers. So we're very, very end users of the data that we're interested in. ,So we get it and then publish it. So we started right at the beginning with the collection of data, so the admin systems that get the data, so there's all the different colours in there. And then it goes into the Data Warehouse when you've got some cleaning guys. And the colours changed slightly, can you remember what</w:t>
      </w:r>
    </w:p>
    <w:p w14:paraId="4221188F"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01:00</w:t>
      </w:r>
    </w:p>
    <w:p w14:paraId="0AB7F84D"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we've just got less of the white and less of the red.</w:t>
      </w:r>
    </w:p>
    <w:p w14:paraId="4EBD46FD"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01:03</w:t>
      </w:r>
    </w:p>
    <w:p w14:paraId="4E592769"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So the data got, we cleaned up some of the not trustworthy and some of the low priority data, and some of the stuff that's less useful. And then at this point, it goes into separate directions to come back to us. So it goes to experts. And we do some processing as well. So it it would if this was the ideal world thinking. So it was mainly green, black and blue, with a little bit of red, white and yellow, at both stages. And then again, we do some processing from the back of our experts. And again, maybe maybe a bit more ideally than we've put down. But limited red, white. And then we publish. And it's all perfect look.</w:t>
      </w:r>
    </w:p>
    <w:p w14:paraId="4D49B645"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01:55</w:t>
      </w:r>
    </w:p>
    <w:p w14:paraId="1FE247B7"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 xml:space="preserve">Is that accurate? It's always perfect. When it's published at the end, there's never any data that's… </w:t>
      </w:r>
    </w:p>
    <w:p w14:paraId="46E5F85E"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Remember, it's anonymous.</w:t>
      </w:r>
    </w:p>
    <w:p w14:paraId="7F761386"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02:08</w:t>
      </w:r>
    </w:p>
    <w:p w14:paraId="6FD7F2AA"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I would, I would. But what I would say is that sort of one of the first things that we wrote down were like, We don't want people misinterpreting it, that can still happen. People can still read it wrong. We don't want incomplete data. So in an ideal world that we assume here, that we just can't get to this point, because our field, our variables aren't full enough. So this I think, is quite accurate. But we just want more from here, in here.</w:t>
      </w:r>
    </w:p>
    <w:p w14:paraId="4A854EAE"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02:44</w:t>
      </w:r>
    </w:p>
    <w:p w14:paraId="77284AD7"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Always always, yeah. Can you think of a specific instance of something going wrong?</w:t>
      </w:r>
    </w:p>
    <w:p w14:paraId="5FCC0DF1"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02:59</w:t>
      </w:r>
    </w:p>
    <w:p w14:paraId="323FCFB6"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So is then the success bit at the end? where there isn't any instances of that? So you've you've built like the idealised version?</w:t>
      </w:r>
    </w:p>
    <w:p w14:paraId="551047F1"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03:13</w:t>
      </w:r>
    </w:p>
    <w:p w14:paraId="6CA4C5AF"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Is the human error built into the model anywhere? Or?</w:t>
      </w:r>
    </w:p>
    <w:p w14:paraId="0840C250"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Probably yeah. These guys here.</w:t>
      </w:r>
    </w:p>
    <w:p w14:paraId="376B3494"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03:23</w:t>
      </w:r>
    </w:p>
    <w:p w14:paraId="26CCF07A"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If we're looking for things like that, I would certainly say churn. A lot of we've done it like that, because it's always been done like that. And then potential lack of documentation when that person's gone, and then you a person come to it new and be like, well, somebody else, check that and there's a reliance on what's gone before, and then you find an error in there.</w:t>
      </w:r>
    </w:p>
    <w:p w14:paraId="1F324294"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03:48</w:t>
      </w:r>
    </w:p>
    <w:p w14:paraId="6630DB77"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You mentioned before that is quite human-driven. It's not very technology-driven design as a human involved in every single one of these stages. So it's dependent on the decisions on how you work, as well as what the DevOp data is available too.</w:t>
      </w:r>
    </w:p>
    <w:p w14:paraId="7B604ACE"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lastRenderedPageBreak/>
        <w:t>04:07</w:t>
      </w:r>
    </w:p>
    <w:p w14:paraId="3822B43A"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Could you really talk us through? So obviously, you've talked us through these stages? And then obviously, this is the the end stage what what? So I noticed we've got experts here, could you maybe elaborate a little on this part of the model.</w:t>
      </w:r>
    </w:p>
    <w:p w14:paraId="2668E46C"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04:21</w:t>
      </w:r>
    </w:p>
    <w:p w14:paraId="210FC46D"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We don't really that's kind of sort of got like teams in all the different areas that we would cover. And then they would take data from here and then produce products off that. So like dashboards and spreadsheets and things. So to be fair, we don't know as much about their process. We just kind of use our products at the end.</w:t>
      </w:r>
    </w:p>
    <w:p w14:paraId="74EF3E1F"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04:41</w:t>
      </w:r>
    </w:p>
    <w:p w14:paraId="192F11C4"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But you're still confident that they're using data in a trustworthy insecure bit, unless you've got a little bit of red on there as well. Or it was like just artistic licence.</w:t>
      </w:r>
    </w:p>
    <w:p w14:paraId="3DC95243"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04:51</w:t>
      </w:r>
    </w:p>
    <w:p w14:paraId="6F65A7CF"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I mean, we did have a practice that ****** where we went to all the people that we got data off and asked him about their QA processes and we kept that documented and so I think we have to do that every so often. But I mean, again, there's still room for human error at that point as well.</w:t>
      </w:r>
    </w:p>
    <w:p w14:paraId="29E39761"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05:07</w:t>
      </w:r>
    </w:p>
    <w:p w14:paraId="1B331C5D"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What about this stage of SAS? I know it's there isn't a person here we've got a computer. Yeah, what's going on here?</w:t>
      </w:r>
    </w:p>
    <w:p w14:paraId="12D3D123"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05:18</w:t>
      </w:r>
    </w:p>
    <w:p w14:paraId="630AEBC7"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That can still be some problems with SAS, like this variable naming and things which can lead to problems. But with time to kind of know, watch the data that we can use and what the data we avoid, we have like documentation for that.</w:t>
      </w:r>
    </w:p>
    <w:p w14:paraId="350416BF"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05:36</w:t>
      </w:r>
    </w:p>
    <w:p w14:paraId="78E974FA"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 xml:space="preserve">And you’ve got a guy with sunglasses, then there's a person here? Okay, and then the final ones, we've got spreadsheets, dashboards, and then the note is green. So you're confident about the data that's used it and this is part of a data journey. </w:t>
      </w:r>
    </w:p>
    <w:p w14:paraId="2F3981A0"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05:55</w:t>
      </w:r>
    </w:p>
    <w:p w14:paraId="4C2E92B1"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Yeah, so that would go through like that. So we would hope at this point, there is still some little bits of red. So we know it's not perfect. But by this point, we would hope to be confident it because we're going to feed those into this.</w:t>
      </w:r>
    </w:p>
    <w:p w14:paraId="31BE79A7"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06:08</w:t>
      </w:r>
    </w:p>
    <w:p w14:paraId="734DBDFA"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So this is after you've cleaned it. Maybe after the experts have had it, and then it comes through. Yeah. This is your final. Yeah. Okay, thank you very much. Thanks. Can we go for team, you can be team too. I didn't really number people.</w:t>
      </w:r>
    </w:p>
    <w:p w14:paraId="087E1683"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06:30</w:t>
      </w:r>
    </w:p>
    <w:p w14:paraId="68324846"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Start with kind of started with a dataset, my team purchases. And it's used, this is like the analytical community. And that's like the rest of DWP. And this is external stakeholders, so other government departments.</w:t>
      </w:r>
    </w:p>
    <w:p w14:paraId="6C0B9778"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06:50</w:t>
      </w:r>
    </w:p>
    <w:p w14:paraId="13BEC1F8"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Just to clarify, because those guys are asking the question I that's, that's my job, not yours. So the question was working as a team build a model of data privacy concerns in your organisation? So they took an extra board. So</w:t>
      </w:r>
    </w:p>
    <w:p w14:paraId="182405D0"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07:06</w:t>
      </w:r>
    </w:p>
    <w:p w14:paraId="38FFB150" w14:textId="39C54B8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 xml:space="preserve">yeah, sorry, I just went straight in. The question the context. So yeah, so yeah, so we started off well, there's privacy, like, within the EC issues, and you've got DWP, and then you've got external. So kind of like looking at the whole picture. We built a kind of network, I think, because you've got to look at who's accessing who, who needs your data, where you're getting your data from. They're all builds that way. So yeah, this is kind of like my team may date. And this was like, maybe represent Sophie's team and other teams within the </w:t>
      </w:r>
      <w:r w:rsidR="00885ADA">
        <w:rPr>
          <w:rFonts w:ascii="Helvetica" w:hAnsi="Helvetica" w:cs="Helvetica"/>
          <w:color w:val="000000"/>
          <w:kern w:val="0"/>
        </w:rPr>
        <w:t>[Department]</w:t>
      </w:r>
      <w:r w:rsidRPr="00243BF1">
        <w:rPr>
          <w:rFonts w:ascii="Helvetica" w:hAnsi="Helvetica" w:cs="Helvetica"/>
          <w:color w:val="000000"/>
          <w:kern w:val="0"/>
        </w:rPr>
        <w:t xml:space="preserve">, who would use our data for say, for example, but also there could be a lot more datasets as well within this. And then this </w:t>
      </w:r>
      <w:r w:rsidRPr="00243BF1">
        <w:rPr>
          <w:rFonts w:ascii="Helvetica" w:hAnsi="Helvetica" w:cs="Helvetica"/>
          <w:color w:val="000000"/>
          <w:kern w:val="0"/>
        </w:rPr>
        <w:lastRenderedPageBreak/>
        <w:t xml:space="preserve">is like data analytics, digital, who processed the data we use that we also give some data to them. And then we've got the external agencies. So we want data from them. But there's legislation issues, there's storage issues, they also want data from us. But again, we've got concerns about legislation and things like that. So then we've got potential. </w:t>
      </w:r>
    </w:p>
    <w:p w14:paraId="44421F1B"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 xml:space="preserve">What was this? </w:t>
      </w:r>
    </w:p>
    <w:p w14:paraId="37B02EDE"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08:12</w:t>
      </w:r>
    </w:p>
    <w:p w14:paraId="7D02CF3D"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This was, like, say, we're thinking about, like, privacy concerns. So let's, let's like, people are vulnerable. Yes, there might be people trying to bribe Yeah, like, is that why it's either hacking do or bribing people within the organisation. So you've got the kind of individual levels like, so that's a risk to the DITA? Yeah. And then.</w:t>
      </w:r>
    </w:p>
    <w:p w14:paraId="6FD55A22"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08:35</w:t>
      </w:r>
    </w:p>
    <w:p w14:paraId="66EFB7AB"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So this was like, sort of the production of the data from the raw data. And then this is the teams that use the data so they can see it. And that axis is time. Then this is admin. So to get access to this admin processes, which are reviewed regularly, which aren't evil, but you've represented them with evil, it's just about like, in the future, we're gonna be moving to like, remediation cloud thing, which is kind of just a bit. Yeah, so feels a bit risky, I suppose there's going to be like a just just take off and everything moves separately. But we also have management information, which is like less good internal data, and that's where we've put some more like, so we've got some of the not, yeah, not trustworthy, but we put a bit over there as well, because that's kind of like, it's a bit more. It's just, it's just raw data, but it can be personal data. So that's where there's like privacy concerns of like, customer data, where just sort of this maybe people have don't need to high levels of clearance, but they still have access to personal data.</w:t>
      </w:r>
    </w:p>
    <w:p w14:paraId="15661BED"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09:48</w:t>
      </w:r>
    </w:p>
    <w:p w14:paraId="094A0FCB"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So while you have basically every colour there apart from white so there's a little priority is not in there and everything</w:t>
      </w:r>
    </w:p>
    <w:p w14:paraId="794C972A"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10:00</w:t>
      </w:r>
    </w:p>
    <w:p w14:paraId="0A501DD9"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 xml:space="preserve">And then we had, yeah, so some accessibility issues here, a little bit here. But nicely available and secure. </w:t>
      </w:r>
    </w:p>
    <w:p w14:paraId="3E95BD69" w14:textId="77777777" w:rsidR="00827415" w:rsidRPr="00243BF1" w:rsidRDefault="00827415" w:rsidP="00827415">
      <w:pPr>
        <w:autoSpaceDE w:val="0"/>
        <w:autoSpaceDN w:val="0"/>
        <w:adjustRightInd w:val="0"/>
        <w:rPr>
          <w:rFonts w:ascii="Helvetica" w:hAnsi="Helvetica" w:cs="Helvetica"/>
          <w:color w:val="000000"/>
          <w:kern w:val="0"/>
        </w:rPr>
      </w:pPr>
    </w:p>
    <w:p w14:paraId="11904C19"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Just brilliant.</w:t>
      </w:r>
    </w:p>
    <w:p w14:paraId="67C42496"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10:18</w:t>
      </w:r>
    </w:p>
    <w:p w14:paraId="6ABC6F99"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So obviously, you took the extra board as well. So why did you choose to make the external board?</w:t>
      </w:r>
    </w:p>
    <w:p w14:paraId="5A122A01"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10:26</w:t>
      </w:r>
    </w:p>
    <w:p w14:paraId="05E25803"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I suppose to represent that it's not just within DWP data. And that has real privacy concerns, because we need to make sure that we know what they're doing with the data that we've purchased. Because we've got Memorandums of Understanding between organisations because we use some of their data in the first place. So first instance. So we've got to just kind of monitor that suppose and yeah, only give access when we know what's happening with the data.</w:t>
      </w:r>
    </w:p>
    <w:p w14:paraId="575710ED"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10:53</w:t>
      </w:r>
    </w:p>
    <w:p w14:paraId="423149E3"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 xml:space="preserve">So what we've got her HMRC, you know, Ins. They want the stuff you have, so you have stuff you want, and we also use stuff from them and the kind of wants stuff from us. Yeah. </w:t>
      </w:r>
    </w:p>
    <w:p w14:paraId="77EC519E" w14:textId="77777777" w:rsidR="00827415" w:rsidRPr="00243BF1" w:rsidRDefault="00827415" w:rsidP="00827415">
      <w:pPr>
        <w:autoSpaceDE w:val="0"/>
        <w:autoSpaceDN w:val="0"/>
        <w:adjustRightInd w:val="0"/>
        <w:rPr>
          <w:rFonts w:ascii="Helvetica" w:hAnsi="Helvetica" w:cs="Helvetica"/>
          <w:color w:val="000000"/>
          <w:kern w:val="0"/>
        </w:rPr>
      </w:pPr>
    </w:p>
    <w:p w14:paraId="40041787"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DFE. Yeah, they use our data. Actually, Scottish Government as well. Things like that legislation.</w:t>
      </w:r>
    </w:p>
    <w:p w14:paraId="78077CEB"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11:18</w:t>
      </w:r>
    </w:p>
    <w:p w14:paraId="52502C45"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Interesting. I have to ask about AI as well, because I know we were chatting about it before as well.</w:t>
      </w:r>
    </w:p>
    <w:p w14:paraId="68BF384B"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11:23</w:t>
      </w:r>
    </w:p>
    <w:p w14:paraId="0ADF7E4D"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Yeah, so that was just sort of working in the corner, because chatGPT, things like that are blocked, but because so many more people are just aware of it. It's kind of like, is it still being used on our systems?</w:t>
      </w:r>
    </w:p>
    <w:p w14:paraId="3AFCF669"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lastRenderedPageBreak/>
        <w:t>11:39</w:t>
      </w:r>
    </w:p>
    <w:p w14:paraId="1585FAF4"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So it's not officially being used, but some people could use it as a workaround?</w:t>
      </w:r>
    </w:p>
    <w:p w14:paraId="4FF93031"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11:44</w:t>
      </w:r>
    </w:p>
    <w:p w14:paraId="25BAA191"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Yeah, more broadly. But it's just so much more acceptable.</w:t>
      </w:r>
    </w:p>
    <w:p w14:paraId="03D50262"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11:50</w:t>
      </w:r>
    </w:p>
    <w:p w14:paraId="1DC920C0"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It's a sinister looking robot in the corner.</w:t>
      </w:r>
    </w:p>
    <w:p w14:paraId="47FA339A"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11:58</w:t>
      </w:r>
    </w:p>
    <w:p w14:paraId="649A6A38"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Is there any specific instances or examples you can think of times where something on here that you've modelled? Has you you know, is this been based on your working life or a particular incident? Or is it is it just general experiences?</w:t>
      </w:r>
    </w:p>
    <w:p w14:paraId="12E9C6EE"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12:14</w:t>
      </w:r>
    </w:p>
    <w:p w14:paraId="2D81511C"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So I think, am I so like internal customer data? That's not particularly not in like a huge data set necessarily, but just where people can access people's like names, and messengers excetera? That I've definitely experienced that where people email it people they shouldn't, things like that, just not thinking about it. So we obviously have a lot of pressure of training that we talked about was, yeah, like individuals, we work with an organisation maybe not necessarily following policy. That's always a concern. And that is the training. But I suppose it's just yeah. Logging incidents what isn't logged as an incident and the risk does that differ from person to person as well, as somebody made a mistake? It will get the vendor the manager that would be like, No, I'm by the book. So even though I know you made a mistake, it'll get logged in.</w:t>
      </w:r>
    </w:p>
    <w:p w14:paraId="55115EEF"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13:10</w:t>
      </w:r>
    </w:p>
    <w:p w14:paraId="1673E6C5"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Yeah, there's bound to be I mean, I've not had experience personally, but like, I think It was high front of mind, is it? Isn't it? Like I think just very, like the walk was like office areas. Not to be like me, they're, like, more concerned about like, just Oh, but we've got to just do this getting the work done. Get it done. And it's like, so they might think, Well, I just had to email them</w:t>
      </w:r>
    </w:p>
    <w:p w14:paraId="7768D547"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13:46</w:t>
      </w:r>
    </w:p>
    <w:p w14:paraId="0BCAEA19"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 xml:space="preserve">thank you so much. That was really interesting. </w:t>
      </w:r>
    </w:p>
    <w:p w14:paraId="02838ABE"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13:52</w:t>
      </w:r>
    </w:p>
    <w:p w14:paraId="0B6E3D58"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Yeah, went off a little bit of a tangent, but yeah, talking about methodologies. And yeah, having like just documentation on all the different data sets and it's like, convenient and inconvenient.</w:t>
      </w:r>
    </w:p>
    <w:p w14:paraId="1F3413CB" w14:textId="77777777" w:rsidR="00827415" w:rsidRPr="00243BF1" w:rsidRDefault="00827415" w:rsidP="00827415">
      <w:pPr>
        <w:autoSpaceDE w:val="0"/>
        <w:autoSpaceDN w:val="0"/>
        <w:adjustRightInd w:val="0"/>
        <w:rPr>
          <w:rFonts w:ascii="Helvetica" w:hAnsi="Helvetica" w:cs="Helvetica"/>
          <w:color w:val="000000"/>
          <w:kern w:val="0"/>
        </w:rPr>
      </w:pPr>
      <w:r w:rsidRPr="00243BF1">
        <w:rPr>
          <w:rFonts w:ascii="Helvetica" w:hAnsi="Helvetica" w:cs="Helvetica"/>
          <w:color w:val="000000"/>
          <w:kern w:val="0"/>
        </w:rPr>
        <w:t>14:14</w:t>
      </w:r>
    </w:p>
    <w:p w14:paraId="12EA9BDD" w14:textId="2BE80D68" w:rsidR="009C1000" w:rsidRPr="00243BF1" w:rsidRDefault="00827415" w:rsidP="00827415">
      <w:r w:rsidRPr="00243BF1">
        <w:rPr>
          <w:rFonts w:ascii="Helvetica" w:hAnsi="Helvetica" w:cs="Helvetica"/>
          <w:color w:val="000000"/>
          <w:kern w:val="0"/>
        </w:rPr>
        <w:t>Ok, thank you so much. Both groups. It was really interesting. Perfect. I will stop recording now. So I think we're done in good time.</w:t>
      </w:r>
    </w:p>
    <w:sectPr w:rsidR="009C1000" w:rsidRPr="00243BF1" w:rsidSect="005D43A5">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0285C" w14:textId="77777777" w:rsidR="0088700E" w:rsidRDefault="0088700E" w:rsidP="005D43A5">
      <w:r>
        <w:separator/>
      </w:r>
    </w:p>
  </w:endnote>
  <w:endnote w:type="continuationSeparator" w:id="0">
    <w:p w14:paraId="0523601E" w14:textId="77777777" w:rsidR="0088700E" w:rsidRDefault="0088700E" w:rsidP="005D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6643141"/>
      <w:docPartObj>
        <w:docPartGallery w:val="Page Numbers (Bottom of Page)"/>
        <w:docPartUnique/>
      </w:docPartObj>
    </w:sdtPr>
    <w:sdtEndPr>
      <w:rPr>
        <w:noProof/>
      </w:rPr>
    </w:sdtEndPr>
    <w:sdtContent>
      <w:p w14:paraId="51CFE6E7" w14:textId="5DB66BA2" w:rsidR="005D43A5" w:rsidRDefault="005D43A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24438B4" w14:textId="77777777" w:rsidR="005D43A5" w:rsidRDefault="005D4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52E2B" w14:textId="77777777" w:rsidR="0088700E" w:rsidRDefault="0088700E" w:rsidP="005D43A5">
      <w:r>
        <w:separator/>
      </w:r>
    </w:p>
  </w:footnote>
  <w:footnote w:type="continuationSeparator" w:id="0">
    <w:p w14:paraId="33E46444" w14:textId="77777777" w:rsidR="0088700E" w:rsidRDefault="0088700E" w:rsidP="005D4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7B60" w14:textId="7B6D41F5" w:rsidR="00243BF1" w:rsidRDefault="00243BF1">
    <w:pPr>
      <w:pStyle w:val="Header"/>
    </w:pPr>
    <w:r>
      <w:t>PS5</w:t>
    </w:r>
  </w:p>
  <w:p w14:paraId="6AF42AF3" w14:textId="77777777" w:rsidR="00243BF1" w:rsidRDefault="00243B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415"/>
    <w:rsid w:val="00243BF1"/>
    <w:rsid w:val="002B38E2"/>
    <w:rsid w:val="002D35CF"/>
    <w:rsid w:val="005D43A5"/>
    <w:rsid w:val="00714351"/>
    <w:rsid w:val="00827415"/>
    <w:rsid w:val="00885ADA"/>
    <w:rsid w:val="0088700E"/>
    <w:rsid w:val="008C7C92"/>
    <w:rsid w:val="009C1000"/>
    <w:rsid w:val="00A95EC3"/>
    <w:rsid w:val="00AB047D"/>
    <w:rsid w:val="00E943BA"/>
    <w:rsid w:val="00F860BF"/>
    <w:rsid w:val="00FB7E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A2EFC"/>
  <w15:chartTrackingRefBased/>
  <w15:docId w15:val="{BE03BF11-61F1-1442-A7F7-DCB981E0F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4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4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4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4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4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41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41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41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41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8274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4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4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4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4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4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4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4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415"/>
    <w:rPr>
      <w:rFonts w:eastAsiaTheme="majorEastAsia" w:cstheme="majorBidi"/>
      <w:color w:val="272727" w:themeColor="text1" w:themeTint="D8"/>
    </w:rPr>
  </w:style>
  <w:style w:type="paragraph" w:styleId="Title">
    <w:name w:val="Title"/>
    <w:basedOn w:val="Normal"/>
    <w:next w:val="Normal"/>
    <w:link w:val="TitleChar"/>
    <w:uiPriority w:val="10"/>
    <w:qFormat/>
    <w:rsid w:val="008274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4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41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4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4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7415"/>
    <w:rPr>
      <w:i/>
      <w:iCs/>
      <w:color w:val="404040" w:themeColor="text1" w:themeTint="BF"/>
    </w:rPr>
  </w:style>
  <w:style w:type="paragraph" w:styleId="ListParagraph">
    <w:name w:val="List Paragraph"/>
    <w:basedOn w:val="Normal"/>
    <w:uiPriority w:val="34"/>
    <w:qFormat/>
    <w:rsid w:val="00827415"/>
    <w:pPr>
      <w:ind w:left="720"/>
      <w:contextualSpacing/>
    </w:pPr>
  </w:style>
  <w:style w:type="character" w:styleId="IntenseEmphasis">
    <w:name w:val="Intense Emphasis"/>
    <w:basedOn w:val="DefaultParagraphFont"/>
    <w:uiPriority w:val="21"/>
    <w:qFormat/>
    <w:rsid w:val="00827415"/>
    <w:rPr>
      <w:i/>
      <w:iCs/>
      <w:color w:val="0F4761" w:themeColor="accent1" w:themeShade="BF"/>
    </w:rPr>
  </w:style>
  <w:style w:type="paragraph" w:styleId="IntenseQuote">
    <w:name w:val="Intense Quote"/>
    <w:basedOn w:val="Normal"/>
    <w:next w:val="Normal"/>
    <w:link w:val="IntenseQuoteChar"/>
    <w:uiPriority w:val="30"/>
    <w:qFormat/>
    <w:rsid w:val="008274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415"/>
    <w:rPr>
      <w:i/>
      <w:iCs/>
      <w:color w:val="0F4761" w:themeColor="accent1" w:themeShade="BF"/>
    </w:rPr>
  </w:style>
  <w:style w:type="character" w:styleId="IntenseReference">
    <w:name w:val="Intense Reference"/>
    <w:basedOn w:val="DefaultParagraphFont"/>
    <w:uiPriority w:val="32"/>
    <w:qFormat/>
    <w:rsid w:val="00827415"/>
    <w:rPr>
      <w:b/>
      <w:bCs/>
      <w:smallCaps/>
      <w:color w:val="0F4761" w:themeColor="accent1" w:themeShade="BF"/>
      <w:spacing w:val="5"/>
    </w:rPr>
  </w:style>
  <w:style w:type="paragraph" w:styleId="Header">
    <w:name w:val="header"/>
    <w:basedOn w:val="Normal"/>
    <w:link w:val="HeaderChar"/>
    <w:uiPriority w:val="99"/>
    <w:unhideWhenUsed/>
    <w:rsid w:val="005D43A5"/>
    <w:pPr>
      <w:tabs>
        <w:tab w:val="center" w:pos="4513"/>
        <w:tab w:val="right" w:pos="9026"/>
      </w:tabs>
    </w:pPr>
  </w:style>
  <w:style w:type="character" w:customStyle="1" w:styleId="HeaderChar">
    <w:name w:val="Header Char"/>
    <w:basedOn w:val="DefaultParagraphFont"/>
    <w:link w:val="Header"/>
    <w:uiPriority w:val="99"/>
    <w:rsid w:val="005D43A5"/>
  </w:style>
  <w:style w:type="paragraph" w:styleId="Footer">
    <w:name w:val="footer"/>
    <w:basedOn w:val="Normal"/>
    <w:link w:val="FooterChar"/>
    <w:uiPriority w:val="99"/>
    <w:unhideWhenUsed/>
    <w:rsid w:val="005D43A5"/>
    <w:pPr>
      <w:tabs>
        <w:tab w:val="center" w:pos="4513"/>
        <w:tab w:val="right" w:pos="9026"/>
      </w:tabs>
    </w:pPr>
  </w:style>
  <w:style w:type="character" w:customStyle="1" w:styleId="FooterChar">
    <w:name w:val="Footer Char"/>
    <w:basedOn w:val="DefaultParagraphFont"/>
    <w:link w:val="Footer"/>
    <w:uiPriority w:val="99"/>
    <w:rsid w:val="005D4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D833F2D5-176D-4FBB-8533-D6AD26A8DF63}">
  <ds:schemaRefs>
    <ds:schemaRef ds:uri="http://schemas.microsoft.com/sharepoint/v3/contenttype/forms"/>
  </ds:schemaRefs>
</ds:datastoreItem>
</file>

<file path=customXml/itemProps2.xml><?xml version="1.0" encoding="utf-8"?>
<ds:datastoreItem xmlns:ds="http://schemas.openxmlformats.org/officeDocument/2006/customXml" ds:itemID="{FCD5805A-BF1E-46CC-ABE8-CB2D6A72F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E3E26-42DF-4EC4-8987-02E35968F874}">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1755</Words>
  <Characters>10008</Characters>
  <Application>Microsoft Office Word</Application>
  <DocSecurity>0</DocSecurity>
  <Lines>83</Lines>
  <Paragraphs>23</Paragraphs>
  <ScaleCrop>false</ScaleCrop>
  <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5</cp:revision>
  <dcterms:created xsi:type="dcterms:W3CDTF">2025-04-30T20:10:00Z</dcterms:created>
  <dcterms:modified xsi:type="dcterms:W3CDTF">2025-05-14T12:40:00Z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