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F6" w:rsidRPr="00D619F6" w:rsidRDefault="00D619F6" w:rsidP="00D619F6">
      <w:pPr>
        <w:pStyle w:val="ListParagraph"/>
        <w:numPr>
          <w:ilvl w:val="0"/>
          <w:numId w:val="4"/>
        </w:numPr>
        <w:rPr>
          <w:b/>
          <w:bCs/>
        </w:rPr>
      </w:pPr>
      <w:r w:rsidRPr="00D619F6">
        <w:rPr>
          <w:b/>
          <w:bCs/>
        </w:rPr>
        <w:t>Data description</w:t>
      </w:r>
    </w:p>
    <w:p w:rsidR="009033B1" w:rsidRDefault="009033B1" w:rsidP="009033B1">
      <w:r>
        <w:t>Human_data.csv</w:t>
      </w:r>
    </w:p>
    <w:tbl>
      <w:tblPr>
        <w:tblStyle w:val="TableGrid"/>
        <w:tblW w:w="0" w:type="auto"/>
        <w:tblLook w:val="04A0" w:firstRow="1" w:lastRow="0" w:firstColumn="1" w:lastColumn="0" w:noHBand="0" w:noVBand="1"/>
      </w:tblPr>
      <w:tblGrid>
        <w:gridCol w:w="2226"/>
        <w:gridCol w:w="4631"/>
        <w:gridCol w:w="2385"/>
      </w:tblGrid>
      <w:tr w:rsidR="009033B1" w:rsidRPr="006339F2" w:rsidTr="009033B1">
        <w:trPr>
          <w:trHeight w:val="288"/>
        </w:trPr>
        <w:tc>
          <w:tcPr>
            <w:tcW w:w="0" w:type="auto"/>
            <w:noWrap/>
          </w:tcPr>
          <w:p w:rsidR="009033B1" w:rsidRPr="006339F2" w:rsidRDefault="009033B1" w:rsidP="009033B1">
            <w:pPr>
              <w:rPr>
                <w:rFonts w:ascii="Calibri" w:eastAsia="Times New Roman" w:hAnsi="Calibri" w:cs="Times New Roman"/>
                <w:b/>
                <w:bCs/>
                <w:color w:val="000000"/>
              </w:rPr>
            </w:pPr>
            <w:r w:rsidRPr="006339F2">
              <w:rPr>
                <w:rFonts w:ascii="Calibri" w:eastAsia="Times New Roman" w:hAnsi="Calibri" w:cs="Times New Roman"/>
                <w:b/>
                <w:bCs/>
                <w:color w:val="000000"/>
              </w:rPr>
              <w:t>Field Name</w:t>
            </w:r>
          </w:p>
        </w:tc>
        <w:tc>
          <w:tcPr>
            <w:tcW w:w="0" w:type="auto"/>
          </w:tcPr>
          <w:p w:rsidR="009033B1" w:rsidRPr="006339F2" w:rsidRDefault="009033B1" w:rsidP="009033B1">
            <w:pPr>
              <w:rPr>
                <w:rFonts w:ascii="Calibri" w:eastAsia="Times New Roman" w:hAnsi="Calibri" w:cs="Times New Roman"/>
                <w:b/>
                <w:bCs/>
                <w:color w:val="000000"/>
              </w:rPr>
            </w:pPr>
            <w:r w:rsidRPr="006339F2">
              <w:rPr>
                <w:rFonts w:ascii="Calibri" w:eastAsia="Times New Roman" w:hAnsi="Calibri" w:cs="Times New Roman"/>
                <w:b/>
                <w:bCs/>
                <w:color w:val="000000"/>
              </w:rPr>
              <w:t>Description</w:t>
            </w:r>
          </w:p>
        </w:tc>
        <w:tc>
          <w:tcPr>
            <w:tcW w:w="0" w:type="auto"/>
          </w:tcPr>
          <w:p w:rsidR="009033B1" w:rsidRPr="006339F2" w:rsidRDefault="009033B1" w:rsidP="009033B1">
            <w:pPr>
              <w:rPr>
                <w:rFonts w:ascii="Calibri" w:eastAsia="Times New Roman" w:hAnsi="Calibri" w:cs="Times New Roman"/>
                <w:b/>
                <w:bCs/>
                <w:color w:val="000000"/>
              </w:rPr>
            </w:pPr>
            <w:r>
              <w:rPr>
                <w:rFonts w:ascii="Calibri" w:eastAsia="Times New Roman" w:hAnsi="Calibri" w:cs="Times New Roman"/>
                <w:b/>
                <w:bCs/>
                <w:color w:val="000000"/>
              </w:rPr>
              <w:t>Categories</w:t>
            </w: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proofErr w:type="spellStart"/>
            <w:r w:rsidRPr="006339F2">
              <w:rPr>
                <w:rFonts w:ascii="Calibri" w:eastAsia="Times New Roman" w:hAnsi="Calibri" w:cs="Times New Roman"/>
                <w:color w:val="000000"/>
              </w:rPr>
              <w:t>HomesteadID</w:t>
            </w:r>
            <w:proofErr w:type="spellEnd"/>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Homestead ID</w:t>
            </w:r>
          </w:p>
        </w:tc>
        <w:tc>
          <w:tcPr>
            <w:tcW w:w="0" w:type="auto"/>
          </w:tcPr>
          <w:p w:rsidR="009033B1" w:rsidRPr="006339F2" w:rsidRDefault="009033B1" w:rsidP="009033B1">
            <w:pPr>
              <w:rPr>
                <w:rFonts w:ascii="Calibri" w:eastAsia="Times New Roman" w:hAnsi="Calibri" w:cs="Times New Roman"/>
                <w:color w:val="000000"/>
              </w:rPr>
            </w:pP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proofErr w:type="spellStart"/>
            <w:r w:rsidRPr="006339F2">
              <w:rPr>
                <w:rFonts w:ascii="Calibri" w:eastAsia="Times New Roman" w:hAnsi="Calibri" w:cs="Times New Roman"/>
                <w:color w:val="000000"/>
              </w:rPr>
              <w:t>HumanID</w:t>
            </w:r>
            <w:proofErr w:type="spellEnd"/>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Individual ID</w:t>
            </w:r>
          </w:p>
        </w:tc>
        <w:tc>
          <w:tcPr>
            <w:tcW w:w="0" w:type="auto"/>
          </w:tcPr>
          <w:p w:rsidR="009033B1" w:rsidRPr="006339F2" w:rsidRDefault="009033B1" w:rsidP="009033B1">
            <w:pPr>
              <w:rPr>
                <w:rFonts w:ascii="Calibri" w:eastAsia="Times New Roman" w:hAnsi="Calibri" w:cs="Times New Roman"/>
                <w:color w:val="000000"/>
              </w:rPr>
            </w:pP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r w:rsidRPr="006339F2">
              <w:rPr>
                <w:rFonts w:ascii="Calibri" w:eastAsia="Times New Roman" w:hAnsi="Calibri" w:cs="Times New Roman"/>
                <w:color w:val="000000"/>
              </w:rPr>
              <w:t>Age</w:t>
            </w:r>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Age group</w:t>
            </w:r>
            <w:bookmarkStart w:id="0" w:name="_GoBack"/>
            <w:bookmarkEnd w:id="0"/>
          </w:p>
        </w:tc>
        <w:tc>
          <w:tcPr>
            <w:tcW w:w="0" w:type="auto"/>
          </w:tcPr>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5 to 9</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10 to 14</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15 to 19</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20 to 24</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25 to 29</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30 to 34</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35 to 39</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40 to 44</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45 to 49</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50 to 54</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55 to 59</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60 to 64</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65 to 69</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70 to 74</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75 to 79</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80 to 84</w:t>
            </w:r>
          </w:p>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85+</w:t>
            </w: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r w:rsidRPr="006339F2">
              <w:rPr>
                <w:rFonts w:ascii="Calibri" w:eastAsia="Times New Roman" w:hAnsi="Calibri" w:cs="Times New Roman"/>
                <w:color w:val="000000"/>
              </w:rPr>
              <w:t>Sex</w:t>
            </w:r>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Gender</w:t>
            </w:r>
          </w:p>
        </w:tc>
        <w:tc>
          <w:tcPr>
            <w:tcW w:w="0" w:type="auto"/>
          </w:tcPr>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Male</w:t>
            </w:r>
          </w:p>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Female</w:t>
            </w: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proofErr w:type="spellStart"/>
            <w:r w:rsidRPr="006339F2">
              <w:rPr>
                <w:rFonts w:ascii="Calibri" w:eastAsia="Times New Roman" w:hAnsi="Calibri" w:cs="Times New Roman"/>
                <w:color w:val="000000"/>
              </w:rPr>
              <w:t>H_Taenia_Cyst</w:t>
            </w:r>
            <w:proofErr w:type="spellEnd"/>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HP10 antigen ELISA result</w:t>
            </w:r>
          </w:p>
        </w:tc>
        <w:tc>
          <w:tcPr>
            <w:tcW w:w="0" w:type="auto"/>
          </w:tcPr>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0 = negative</w:t>
            </w:r>
          </w:p>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1 = positive</w:t>
            </w: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proofErr w:type="spellStart"/>
            <w:r w:rsidRPr="006339F2">
              <w:rPr>
                <w:rFonts w:ascii="Calibri" w:eastAsia="Times New Roman" w:hAnsi="Calibri" w:cs="Times New Roman"/>
                <w:color w:val="000000"/>
              </w:rPr>
              <w:t>EthnicGroup</w:t>
            </w:r>
            <w:proofErr w:type="spellEnd"/>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Ethnic group</w:t>
            </w:r>
          </w:p>
        </w:tc>
        <w:tc>
          <w:tcPr>
            <w:tcW w:w="0" w:type="auto"/>
          </w:tcPr>
          <w:p w:rsidR="009033B1" w:rsidRDefault="009033B1" w:rsidP="009033B1">
            <w:pPr>
              <w:rPr>
                <w:rFonts w:ascii="Calibri" w:eastAsia="Times New Roman" w:hAnsi="Calibri" w:cs="Times New Roman"/>
                <w:color w:val="000000"/>
              </w:rPr>
            </w:pPr>
            <w:proofErr w:type="spellStart"/>
            <w:r>
              <w:rPr>
                <w:rFonts w:ascii="Calibri" w:eastAsia="Times New Roman" w:hAnsi="Calibri" w:cs="Times New Roman"/>
                <w:color w:val="000000"/>
              </w:rPr>
              <w:t>Japadhola</w:t>
            </w:r>
            <w:proofErr w:type="spellEnd"/>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Kalenjin</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Kikuyu</w:t>
            </w:r>
          </w:p>
          <w:p w:rsidR="009033B1" w:rsidRDefault="009033B1" w:rsidP="009033B1">
            <w:pPr>
              <w:rPr>
                <w:rFonts w:ascii="Calibri" w:eastAsia="Times New Roman" w:hAnsi="Calibri" w:cs="Times New Roman"/>
                <w:color w:val="000000"/>
              </w:rPr>
            </w:pPr>
            <w:proofErr w:type="spellStart"/>
            <w:r>
              <w:rPr>
                <w:rFonts w:ascii="Calibri" w:eastAsia="Times New Roman" w:hAnsi="Calibri" w:cs="Times New Roman"/>
                <w:color w:val="000000"/>
              </w:rPr>
              <w:t>Kisii</w:t>
            </w:r>
            <w:proofErr w:type="spellEnd"/>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Kuria</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Luhya</w:t>
            </w:r>
          </w:p>
          <w:p w:rsidR="009033B1" w:rsidRPr="006339F2" w:rsidRDefault="009033B1" w:rsidP="009033B1">
            <w:pPr>
              <w:rPr>
                <w:rFonts w:ascii="Calibri" w:eastAsia="Times New Roman" w:hAnsi="Calibri" w:cs="Times New Roman"/>
                <w:color w:val="000000"/>
                <w:lang w:val="it-IT"/>
              </w:rPr>
            </w:pPr>
            <w:proofErr w:type="spellStart"/>
            <w:r w:rsidRPr="006339F2">
              <w:rPr>
                <w:rFonts w:ascii="Calibri" w:eastAsia="Times New Roman" w:hAnsi="Calibri" w:cs="Times New Roman"/>
                <w:color w:val="000000"/>
                <w:lang w:val="it-IT"/>
              </w:rPr>
              <w:t>Luo</w:t>
            </w:r>
            <w:proofErr w:type="spellEnd"/>
          </w:p>
          <w:p w:rsidR="009033B1" w:rsidRPr="006339F2" w:rsidRDefault="009033B1" w:rsidP="009033B1">
            <w:pPr>
              <w:rPr>
                <w:rFonts w:ascii="Calibri" w:eastAsia="Times New Roman" w:hAnsi="Calibri" w:cs="Times New Roman"/>
                <w:color w:val="000000"/>
                <w:lang w:val="it-IT"/>
              </w:rPr>
            </w:pPr>
            <w:proofErr w:type="spellStart"/>
            <w:r w:rsidRPr="006339F2">
              <w:rPr>
                <w:rFonts w:ascii="Calibri" w:eastAsia="Times New Roman" w:hAnsi="Calibri" w:cs="Times New Roman"/>
                <w:color w:val="000000"/>
                <w:lang w:val="it-IT"/>
              </w:rPr>
              <w:t>Muganda</w:t>
            </w:r>
            <w:proofErr w:type="spellEnd"/>
          </w:p>
          <w:p w:rsidR="009033B1" w:rsidRPr="006339F2" w:rsidRDefault="009033B1" w:rsidP="009033B1">
            <w:pPr>
              <w:rPr>
                <w:rFonts w:ascii="Calibri" w:eastAsia="Times New Roman" w:hAnsi="Calibri" w:cs="Times New Roman"/>
                <w:color w:val="000000"/>
                <w:lang w:val="it-IT"/>
              </w:rPr>
            </w:pPr>
            <w:proofErr w:type="spellStart"/>
            <w:r w:rsidRPr="006339F2">
              <w:rPr>
                <w:rFonts w:ascii="Calibri" w:eastAsia="Times New Roman" w:hAnsi="Calibri" w:cs="Times New Roman"/>
                <w:color w:val="000000"/>
                <w:lang w:val="it-IT"/>
              </w:rPr>
              <w:t>Pokot</w:t>
            </w:r>
            <w:proofErr w:type="spellEnd"/>
          </w:p>
          <w:p w:rsidR="009033B1" w:rsidRPr="006339F2" w:rsidRDefault="009033B1" w:rsidP="009033B1">
            <w:pPr>
              <w:rPr>
                <w:rFonts w:ascii="Calibri" w:eastAsia="Times New Roman" w:hAnsi="Calibri" w:cs="Times New Roman"/>
                <w:color w:val="000000"/>
                <w:lang w:val="it-IT"/>
              </w:rPr>
            </w:pPr>
            <w:proofErr w:type="spellStart"/>
            <w:r w:rsidRPr="006339F2">
              <w:rPr>
                <w:rFonts w:ascii="Calibri" w:eastAsia="Times New Roman" w:hAnsi="Calibri" w:cs="Times New Roman"/>
                <w:color w:val="000000"/>
                <w:lang w:val="it-IT"/>
              </w:rPr>
              <w:t>Saboat</w:t>
            </w:r>
            <w:proofErr w:type="spellEnd"/>
          </w:p>
          <w:p w:rsidR="009033B1" w:rsidRPr="006339F2" w:rsidRDefault="009033B1" w:rsidP="009033B1">
            <w:pPr>
              <w:rPr>
                <w:rFonts w:ascii="Calibri" w:eastAsia="Times New Roman" w:hAnsi="Calibri" w:cs="Times New Roman"/>
                <w:color w:val="000000"/>
                <w:lang w:val="it-IT"/>
              </w:rPr>
            </w:pPr>
            <w:r w:rsidRPr="006339F2">
              <w:rPr>
                <w:rFonts w:ascii="Calibri" w:eastAsia="Times New Roman" w:hAnsi="Calibri" w:cs="Times New Roman"/>
                <w:color w:val="000000"/>
                <w:lang w:val="it-IT"/>
              </w:rPr>
              <w:t>Samia</w:t>
            </w:r>
          </w:p>
          <w:p w:rsidR="009033B1" w:rsidRPr="006339F2" w:rsidRDefault="009033B1" w:rsidP="009033B1">
            <w:pPr>
              <w:rPr>
                <w:rFonts w:ascii="Calibri" w:eastAsia="Times New Roman" w:hAnsi="Calibri" w:cs="Times New Roman"/>
                <w:color w:val="000000"/>
                <w:lang w:val="it-IT"/>
              </w:rPr>
            </w:pPr>
            <w:r w:rsidRPr="006339F2">
              <w:rPr>
                <w:rFonts w:ascii="Calibri" w:eastAsia="Times New Roman" w:hAnsi="Calibri" w:cs="Times New Roman"/>
                <w:color w:val="000000"/>
                <w:lang w:val="it-IT"/>
              </w:rPr>
              <w:t>Teso</w:t>
            </w:r>
          </w:p>
          <w:p w:rsidR="009033B1" w:rsidRDefault="009033B1" w:rsidP="009033B1">
            <w:pPr>
              <w:rPr>
                <w:rFonts w:ascii="Calibri" w:eastAsia="Times New Roman" w:hAnsi="Calibri" w:cs="Times New Roman"/>
                <w:color w:val="000000"/>
                <w:lang w:val="it-IT"/>
              </w:rPr>
            </w:pPr>
            <w:r>
              <w:rPr>
                <w:rFonts w:ascii="Calibri" w:eastAsia="Times New Roman" w:hAnsi="Calibri" w:cs="Times New Roman"/>
                <w:color w:val="000000"/>
                <w:lang w:val="it-IT"/>
              </w:rPr>
              <w:t>Turkana</w:t>
            </w:r>
          </w:p>
          <w:p w:rsidR="009033B1" w:rsidRPr="006339F2" w:rsidRDefault="009033B1" w:rsidP="009033B1">
            <w:pPr>
              <w:rPr>
                <w:rFonts w:ascii="Calibri" w:eastAsia="Times New Roman" w:hAnsi="Calibri" w:cs="Times New Roman"/>
                <w:color w:val="000000"/>
                <w:lang w:val="it-IT"/>
              </w:rPr>
            </w:pPr>
            <w:proofErr w:type="spellStart"/>
            <w:r>
              <w:rPr>
                <w:rFonts w:ascii="Calibri" w:eastAsia="Times New Roman" w:hAnsi="Calibri" w:cs="Times New Roman"/>
                <w:color w:val="000000"/>
                <w:lang w:val="it-IT"/>
              </w:rPr>
              <w:t>Ugandan</w:t>
            </w:r>
            <w:proofErr w:type="spellEnd"/>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r w:rsidRPr="006339F2">
              <w:rPr>
                <w:rFonts w:ascii="Calibri" w:eastAsia="Times New Roman" w:hAnsi="Calibri" w:cs="Times New Roman"/>
                <w:color w:val="000000"/>
              </w:rPr>
              <w:t>Religion</w:t>
            </w:r>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Religion</w:t>
            </w:r>
          </w:p>
        </w:tc>
        <w:tc>
          <w:tcPr>
            <w:tcW w:w="0" w:type="auto"/>
          </w:tcPr>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Baptist</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Muslim</w:t>
            </w:r>
          </w:p>
          <w:p w:rsidR="009033B1" w:rsidRDefault="009033B1" w:rsidP="009033B1">
            <w:pPr>
              <w:rPr>
                <w:rFonts w:ascii="Calibri" w:eastAsia="Times New Roman" w:hAnsi="Calibri" w:cs="Times New Roman"/>
                <w:color w:val="000000"/>
              </w:rPr>
            </w:pPr>
            <w:proofErr w:type="spellStart"/>
            <w:r>
              <w:rPr>
                <w:rFonts w:ascii="Calibri" w:eastAsia="Times New Roman" w:hAnsi="Calibri" w:cs="Times New Roman"/>
                <w:color w:val="000000"/>
              </w:rPr>
              <w:t>Pentacostal</w:t>
            </w:r>
            <w:proofErr w:type="spellEnd"/>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Protestant</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Roman Catholic</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Other Christian</w:t>
            </w:r>
          </w:p>
          <w:p w:rsidR="009033B1" w:rsidRPr="006339F2" w:rsidRDefault="009033B1" w:rsidP="009033B1">
            <w:pPr>
              <w:rPr>
                <w:rFonts w:ascii="Calibri" w:eastAsia="Times New Roman" w:hAnsi="Calibri" w:cs="Times New Roman"/>
                <w:color w:val="000000"/>
              </w:rPr>
            </w:pPr>
            <w:r w:rsidRPr="006339F2">
              <w:rPr>
                <w:rFonts w:ascii="Calibri" w:eastAsia="Times New Roman" w:hAnsi="Calibri" w:cs="Times New Roman"/>
                <w:color w:val="000000"/>
              </w:rPr>
              <w:t>Tribal religion</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Other</w:t>
            </w:r>
          </w:p>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None</w:t>
            </w: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r w:rsidRPr="006339F2">
              <w:rPr>
                <w:rFonts w:ascii="Calibri" w:eastAsia="Times New Roman" w:hAnsi="Calibri" w:cs="Times New Roman"/>
                <w:color w:val="000000"/>
              </w:rPr>
              <w:lastRenderedPageBreak/>
              <w:t>Education</w:t>
            </w:r>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Level of education attained</w:t>
            </w:r>
          </w:p>
        </w:tc>
        <w:tc>
          <w:tcPr>
            <w:tcW w:w="0" w:type="auto"/>
          </w:tcPr>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No formal education</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Pre-school</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Primary</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Secondary</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College</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Tertiary</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Vocational/technical school</w:t>
            </w:r>
          </w:p>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University</w:t>
            </w: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proofErr w:type="spellStart"/>
            <w:r w:rsidRPr="006339F2">
              <w:rPr>
                <w:rFonts w:ascii="Calibri" w:eastAsia="Times New Roman" w:hAnsi="Calibri" w:cs="Times New Roman"/>
                <w:color w:val="000000"/>
              </w:rPr>
              <w:t>EatBeef</w:t>
            </w:r>
            <w:proofErr w:type="spellEnd"/>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Individual consumes beef</w:t>
            </w:r>
          </w:p>
        </w:tc>
        <w:tc>
          <w:tcPr>
            <w:tcW w:w="0" w:type="auto"/>
          </w:tcPr>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Yes</w:t>
            </w:r>
          </w:p>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No</w:t>
            </w: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proofErr w:type="spellStart"/>
            <w:r w:rsidRPr="006339F2">
              <w:rPr>
                <w:rFonts w:ascii="Calibri" w:eastAsia="Times New Roman" w:hAnsi="Calibri" w:cs="Times New Roman"/>
                <w:color w:val="000000"/>
              </w:rPr>
              <w:t>EatPork</w:t>
            </w:r>
            <w:proofErr w:type="spellEnd"/>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Individual consumes pork</w:t>
            </w:r>
          </w:p>
        </w:tc>
        <w:tc>
          <w:tcPr>
            <w:tcW w:w="0" w:type="auto"/>
          </w:tcPr>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Yes</w:t>
            </w:r>
          </w:p>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No</w:t>
            </w: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proofErr w:type="spellStart"/>
            <w:r w:rsidRPr="006339F2">
              <w:rPr>
                <w:rFonts w:ascii="Calibri" w:eastAsia="Times New Roman" w:hAnsi="Calibri" w:cs="Times New Roman"/>
                <w:color w:val="000000"/>
              </w:rPr>
              <w:t>PorkFreq</w:t>
            </w:r>
            <w:proofErr w:type="spellEnd"/>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Frequency of pork consumption</w:t>
            </w:r>
          </w:p>
        </w:tc>
        <w:tc>
          <w:tcPr>
            <w:tcW w:w="0" w:type="auto"/>
          </w:tcPr>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Never</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Only on special occasions</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At least once per year</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At least once per month</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At least once per week</w:t>
            </w:r>
          </w:p>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Daily</w:t>
            </w: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proofErr w:type="spellStart"/>
            <w:r w:rsidRPr="006339F2">
              <w:rPr>
                <w:rFonts w:ascii="Calibri" w:eastAsia="Times New Roman" w:hAnsi="Calibri" w:cs="Times New Roman"/>
                <w:color w:val="000000"/>
              </w:rPr>
              <w:t>LatrineFreq</w:t>
            </w:r>
            <w:proofErr w:type="spellEnd"/>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Frequency that individual makes use of the latrine</w:t>
            </w:r>
          </w:p>
        </w:tc>
        <w:tc>
          <w:tcPr>
            <w:tcW w:w="0" w:type="auto"/>
          </w:tcPr>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Always</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Frequently</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Sometimes</w:t>
            </w:r>
          </w:p>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Never</w:t>
            </w: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proofErr w:type="spellStart"/>
            <w:r w:rsidRPr="006339F2">
              <w:rPr>
                <w:rFonts w:ascii="Calibri" w:eastAsia="Times New Roman" w:hAnsi="Calibri" w:cs="Times New Roman"/>
                <w:color w:val="000000"/>
              </w:rPr>
              <w:t>KeepPigs</w:t>
            </w:r>
            <w:proofErr w:type="spellEnd"/>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Household keeps pigs</w:t>
            </w:r>
          </w:p>
        </w:tc>
        <w:tc>
          <w:tcPr>
            <w:tcW w:w="0" w:type="auto"/>
          </w:tcPr>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Yes</w:t>
            </w:r>
          </w:p>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No</w:t>
            </w: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proofErr w:type="spellStart"/>
            <w:r w:rsidRPr="006339F2">
              <w:rPr>
                <w:rFonts w:ascii="Calibri" w:eastAsia="Times New Roman" w:hAnsi="Calibri" w:cs="Times New Roman"/>
                <w:color w:val="000000"/>
              </w:rPr>
              <w:t>PigN</w:t>
            </w:r>
            <w:proofErr w:type="spellEnd"/>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Number of pigs owned by the household</w:t>
            </w:r>
          </w:p>
        </w:tc>
        <w:tc>
          <w:tcPr>
            <w:tcW w:w="0" w:type="auto"/>
          </w:tcPr>
          <w:p w:rsidR="009033B1" w:rsidRPr="006339F2" w:rsidRDefault="009033B1" w:rsidP="009033B1">
            <w:pPr>
              <w:rPr>
                <w:rFonts w:ascii="Calibri" w:eastAsia="Times New Roman" w:hAnsi="Calibri" w:cs="Times New Roman"/>
                <w:color w:val="000000"/>
              </w:rPr>
            </w:pP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proofErr w:type="spellStart"/>
            <w:r w:rsidRPr="006339F2">
              <w:rPr>
                <w:rFonts w:ascii="Calibri" w:eastAsia="Times New Roman" w:hAnsi="Calibri" w:cs="Times New Roman"/>
                <w:color w:val="000000"/>
              </w:rPr>
              <w:t>WellDry</w:t>
            </w:r>
            <w:proofErr w:type="spellEnd"/>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Does the household use well water during the dry season?</w:t>
            </w:r>
          </w:p>
        </w:tc>
        <w:tc>
          <w:tcPr>
            <w:tcW w:w="0" w:type="auto"/>
          </w:tcPr>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Yes</w:t>
            </w:r>
          </w:p>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No</w:t>
            </w: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proofErr w:type="spellStart"/>
            <w:r w:rsidRPr="006339F2">
              <w:rPr>
                <w:rFonts w:ascii="Calibri" w:eastAsia="Times New Roman" w:hAnsi="Calibri" w:cs="Times New Roman"/>
                <w:color w:val="000000"/>
              </w:rPr>
              <w:t>RoofDry</w:t>
            </w:r>
            <w:proofErr w:type="spellEnd"/>
          </w:p>
        </w:tc>
        <w:tc>
          <w:tcPr>
            <w:tcW w:w="0" w:type="auto"/>
          </w:tcPr>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 xml:space="preserve">Does the household use </w:t>
            </w:r>
            <w:r>
              <w:rPr>
                <w:rFonts w:ascii="Calibri" w:eastAsia="Times New Roman" w:hAnsi="Calibri" w:cs="Times New Roman"/>
                <w:color w:val="000000"/>
              </w:rPr>
              <w:t>water collected from the roof</w:t>
            </w:r>
            <w:r w:rsidRPr="001E6291">
              <w:rPr>
                <w:rFonts w:ascii="Calibri" w:eastAsia="Times New Roman" w:hAnsi="Calibri" w:cs="Times New Roman"/>
                <w:color w:val="000000"/>
              </w:rPr>
              <w:t xml:space="preserve"> during the dry season?</w:t>
            </w:r>
          </w:p>
        </w:tc>
        <w:tc>
          <w:tcPr>
            <w:tcW w:w="0" w:type="auto"/>
          </w:tcPr>
          <w:p w:rsidR="009033B1" w:rsidRPr="001E6291"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Yes</w:t>
            </w:r>
          </w:p>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No</w:t>
            </w: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proofErr w:type="spellStart"/>
            <w:r w:rsidRPr="006339F2">
              <w:rPr>
                <w:rFonts w:ascii="Calibri" w:eastAsia="Times New Roman" w:hAnsi="Calibri" w:cs="Times New Roman"/>
                <w:color w:val="000000"/>
              </w:rPr>
              <w:t>RiverDry</w:t>
            </w:r>
            <w:proofErr w:type="spellEnd"/>
          </w:p>
        </w:tc>
        <w:tc>
          <w:tcPr>
            <w:tcW w:w="0" w:type="auto"/>
          </w:tcPr>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 xml:space="preserve">Does the household use </w:t>
            </w:r>
            <w:r>
              <w:rPr>
                <w:rFonts w:ascii="Calibri" w:eastAsia="Times New Roman" w:hAnsi="Calibri" w:cs="Times New Roman"/>
                <w:color w:val="000000"/>
              </w:rPr>
              <w:t>river</w:t>
            </w:r>
            <w:r w:rsidRPr="001E6291">
              <w:rPr>
                <w:rFonts w:ascii="Calibri" w:eastAsia="Times New Roman" w:hAnsi="Calibri" w:cs="Times New Roman"/>
                <w:color w:val="000000"/>
              </w:rPr>
              <w:t xml:space="preserve"> water during the dry season?</w:t>
            </w:r>
          </w:p>
        </w:tc>
        <w:tc>
          <w:tcPr>
            <w:tcW w:w="0" w:type="auto"/>
          </w:tcPr>
          <w:p w:rsidR="009033B1" w:rsidRPr="001E6291"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Yes</w:t>
            </w:r>
          </w:p>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No</w:t>
            </w: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proofErr w:type="spellStart"/>
            <w:r w:rsidRPr="006339F2">
              <w:rPr>
                <w:rFonts w:ascii="Calibri" w:eastAsia="Times New Roman" w:hAnsi="Calibri" w:cs="Times New Roman"/>
                <w:color w:val="000000"/>
              </w:rPr>
              <w:t>PipedDry</w:t>
            </w:r>
            <w:proofErr w:type="spellEnd"/>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 xml:space="preserve">Does the household use piped </w:t>
            </w:r>
            <w:r w:rsidRPr="001E6291">
              <w:rPr>
                <w:rFonts w:ascii="Calibri" w:eastAsia="Times New Roman" w:hAnsi="Calibri" w:cs="Times New Roman"/>
                <w:color w:val="000000"/>
              </w:rPr>
              <w:t>water during the dry season?</w:t>
            </w:r>
          </w:p>
        </w:tc>
        <w:tc>
          <w:tcPr>
            <w:tcW w:w="0" w:type="auto"/>
          </w:tcPr>
          <w:p w:rsidR="009033B1" w:rsidRPr="001E6291"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Yes</w:t>
            </w:r>
          </w:p>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No</w:t>
            </w: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proofErr w:type="spellStart"/>
            <w:r w:rsidRPr="006339F2">
              <w:rPr>
                <w:rFonts w:ascii="Calibri" w:eastAsia="Times New Roman" w:hAnsi="Calibri" w:cs="Times New Roman"/>
                <w:color w:val="000000"/>
              </w:rPr>
              <w:t>Dam_pondDry</w:t>
            </w:r>
            <w:proofErr w:type="spellEnd"/>
          </w:p>
        </w:tc>
        <w:tc>
          <w:tcPr>
            <w:tcW w:w="0" w:type="auto"/>
          </w:tcPr>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 xml:space="preserve">Does the household use </w:t>
            </w:r>
            <w:r>
              <w:rPr>
                <w:rFonts w:ascii="Calibri" w:eastAsia="Times New Roman" w:hAnsi="Calibri" w:cs="Times New Roman"/>
                <w:color w:val="000000"/>
              </w:rPr>
              <w:t>dam or pond</w:t>
            </w:r>
            <w:r w:rsidRPr="001E6291">
              <w:rPr>
                <w:rFonts w:ascii="Calibri" w:eastAsia="Times New Roman" w:hAnsi="Calibri" w:cs="Times New Roman"/>
                <w:color w:val="000000"/>
              </w:rPr>
              <w:t xml:space="preserve"> water during the dry season?</w:t>
            </w:r>
          </w:p>
        </w:tc>
        <w:tc>
          <w:tcPr>
            <w:tcW w:w="0" w:type="auto"/>
          </w:tcPr>
          <w:p w:rsidR="009033B1" w:rsidRPr="001E6291"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Yes</w:t>
            </w:r>
          </w:p>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No</w:t>
            </w: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proofErr w:type="spellStart"/>
            <w:r w:rsidRPr="006339F2">
              <w:rPr>
                <w:rFonts w:ascii="Calibri" w:eastAsia="Times New Roman" w:hAnsi="Calibri" w:cs="Times New Roman"/>
                <w:color w:val="000000"/>
              </w:rPr>
              <w:t>BoreholeDry</w:t>
            </w:r>
            <w:proofErr w:type="spellEnd"/>
          </w:p>
        </w:tc>
        <w:tc>
          <w:tcPr>
            <w:tcW w:w="0" w:type="auto"/>
          </w:tcPr>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 xml:space="preserve">Does the household use </w:t>
            </w:r>
            <w:r>
              <w:rPr>
                <w:rFonts w:ascii="Calibri" w:eastAsia="Times New Roman" w:hAnsi="Calibri" w:cs="Times New Roman"/>
                <w:color w:val="000000"/>
              </w:rPr>
              <w:t>borehole</w:t>
            </w:r>
            <w:r w:rsidRPr="001E6291">
              <w:rPr>
                <w:rFonts w:ascii="Calibri" w:eastAsia="Times New Roman" w:hAnsi="Calibri" w:cs="Times New Roman"/>
                <w:color w:val="000000"/>
              </w:rPr>
              <w:t xml:space="preserve"> water during the dry season?</w:t>
            </w:r>
          </w:p>
        </w:tc>
        <w:tc>
          <w:tcPr>
            <w:tcW w:w="0" w:type="auto"/>
          </w:tcPr>
          <w:p w:rsidR="009033B1" w:rsidRPr="001E6291"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Yes</w:t>
            </w:r>
          </w:p>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No</w:t>
            </w: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proofErr w:type="spellStart"/>
            <w:r w:rsidRPr="006339F2">
              <w:rPr>
                <w:rFonts w:ascii="Calibri" w:eastAsia="Times New Roman" w:hAnsi="Calibri" w:cs="Times New Roman"/>
                <w:color w:val="000000"/>
              </w:rPr>
              <w:t>SpringDry</w:t>
            </w:r>
            <w:proofErr w:type="spellEnd"/>
          </w:p>
        </w:tc>
        <w:tc>
          <w:tcPr>
            <w:tcW w:w="0" w:type="auto"/>
          </w:tcPr>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 xml:space="preserve">Does the household use </w:t>
            </w:r>
            <w:r>
              <w:rPr>
                <w:rFonts w:ascii="Calibri" w:eastAsia="Times New Roman" w:hAnsi="Calibri" w:cs="Times New Roman"/>
                <w:color w:val="000000"/>
              </w:rPr>
              <w:t>spring</w:t>
            </w:r>
            <w:r w:rsidRPr="001E6291">
              <w:rPr>
                <w:rFonts w:ascii="Calibri" w:eastAsia="Times New Roman" w:hAnsi="Calibri" w:cs="Times New Roman"/>
                <w:color w:val="000000"/>
              </w:rPr>
              <w:t xml:space="preserve"> water during the dry season?</w:t>
            </w:r>
          </w:p>
        </w:tc>
        <w:tc>
          <w:tcPr>
            <w:tcW w:w="0" w:type="auto"/>
          </w:tcPr>
          <w:p w:rsidR="009033B1" w:rsidRPr="001E6291"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Yes</w:t>
            </w:r>
          </w:p>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No</w:t>
            </w: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proofErr w:type="spellStart"/>
            <w:r w:rsidRPr="006339F2">
              <w:rPr>
                <w:rFonts w:ascii="Calibri" w:eastAsia="Times New Roman" w:hAnsi="Calibri" w:cs="Times New Roman"/>
                <w:color w:val="000000"/>
              </w:rPr>
              <w:t>WellWet</w:t>
            </w:r>
            <w:proofErr w:type="spellEnd"/>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Does the household use well water during the wet season?</w:t>
            </w:r>
          </w:p>
        </w:tc>
        <w:tc>
          <w:tcPr>
            <w:tcW w:w="0" w:type="auto"/>
          </w:tcPr>
          <w:p w:rsidR="009033B1" w:rsidRPr="001E6291"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Yes</w:t>
            </w:r>
          </w:p>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No</w:t>
            </w: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proofErr w:type="spellStart"/>
            <w:r w:rsidRPr="006339F2">
              <w:rPr>
                <w:rFonts w:ascii="Calibri" w:eastAsia="Times New Roman" w:hAnsi="Calibri" w:cs="Times New Roman"/>
                <w:color w:val="000000"/>
              </w:rPr>
              <w:t>SpringWet</w:t>
            </w:r>
            <w:proofErr w:type="spellEnd"/>
          </w:p>
        </w:tc>
        <w:tc>
          <w:tcPr>
            <w:tcW w:w="0" w:type="auto"/>
          </w:tcPr>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 xml:space="preserve">Does the household use </w:t>
            </w:r>
            <w:r>
              <w:rPr>
                <w:rFonts w:ascii="Calibri" w:eastAsia="Times New Roman" w:hAnsi="Calibri" w:cs="Times New Roman"/>
                <w:color w:val="000000"/>
              </w:rPr>
              <w:t>water collected from the roof</w:t>
            </w:r>
            <w:r w:rsidRPr="001E6291">
              <w:rPr>
                <w:rFonts w:ascii="Calibri" w:eastAsia="Times New Roman" w:hAnsi="Calibri" w:cs="Times New Roman"/>
                <w:color w:val="000000"/>
              </w:rPr>
              <w:t xml:space="preserve"> during the wet season?</w:t>
            </w:r>
          </w:p>
        </w:tc>
        <w:tc>
          <w:tcPr>
            <w:tcW w:w="0" w:type="auto"/>
          </w:tcPr>
          <w:p w:rsidR="009033B1" w:rsidRPr="001E6291"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Yes</w:t>
            </w:r>
          </w:p>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No</w:t>
            </w: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proofErr w:type="spellStart"/>
            <w:r w:rsidRPr="006339F2">
              <w:rPr>
                <w:rFonts w:ascii="Calibri" w:eastAsia="Times New Roman" w:hAnsi="Calibri" w:cs="Times New Roman"/>
                <w:color w:val="000000"/>
              </w:rPr>
              <w:t>RoofWet</w:t>
            </w:r>
            <w:proofErr w:type="spellEnd"/>
          </w:p>
        </w:tc>
        <w:tc>
          <w:tcPr>
            <w:tcW w:w="0" w:type="auto"/>
          </w:tcPr>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 xml:space="preserve">Does the household use </w:t>
            </w:r>
            <w:r>
              <w:rPr>
                <w:rFonts w:ascii="Calibri" w:eastAsia="Times New Roman" w:hAnsi="Calibri" w:cs="Times New Roman"/>
                <w:color w:val="000000"/>
              </w:rPr>
              <w:t>river</w:t>
            </w:r>
            <w:r w:rsidRPr="001E6291">
              <w:rPr>
                <w:rFonts w:ascii="Calibri" w:eastAsia="Times New Roman" w:hAnsi="Calibri" w:cs="Times New Roman"/>
                <w:color w:val="000000"/>
              </w:rPr>
              <w:t xml:space="preserve"> water during the wet season?</w:t>
            </w:r>
          </w:p>
        </w:tc>
        <w:tc>
          <w:tcPr>
            <w:tcW w:w="0" w:type="auto"/>
          </w:tcPr>
          <w:p w:rsidR="009033B1" w:rsidRPr="001E6291"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Yes</w:t>
            </w:r>
          </w:p>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No</w:t>
            </w: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proofErr w:type="spellStart"/>
            <w:r w:rsidRPr="006339F2">
              <w:rPr>
                <w:rFonts w:ascii="Calibri" w:eastAsia="Times New Roman" w:hAnsi="Calibri" w:cs="Times New Roman"/>
                <w:color w:val="000000"/>
              </w:rPr>
              <w:t>RiverWet</w:t>
            </w:r>
            <w:proofErr w:type="spellEnd"/>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 xml:space="preserve">Does the household use piped </w:t>
            </w:r>
            <w:r w:rsidRPr="001E6291">
              <w:rPr>
                <w:rFonts w:ascii="Calibri" w:eastAsia="Times New Roman" w:hAnsi="Calibri" w:cs="Times New Roman"/>
                <w:color w:val="000000"/>
              </w:rPr>
              <w:t>water during the wet season?</w:t>
            </w:r>
          </w:p>
        </w:tc>
        <w:tc>
          <w:tcPr>
            <w:tcW w:w="0" w:type="auto"/>
          </w:tcPr>
          <w:p w:rsidR="009033B1" w:rsidRPr="001E6291"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Yes</w:t>
            </w:r>
          </w:p>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No</w:t>
            </w: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proofErr w:type="spellStart"/>
            <w:r w:rsidRPr="006339F2">
              <w:rPr>
                <w:rFonts w:ascii="Calibri" w:eastAsia="Times New Roman" w:hAnsi="Calibri" w:cs="Times New Roman"/>
                <w:color w:val="000000"/>
              </w:rPr>
              <w:t>PipedWet</w:t>
            </w:r>
            <w:proofErr w:type="spellEnd"/>
          </w:p>
        </w:tc>
        <w:tc>
          <w:tcPr>
            <w:tcW w:w="0" w:type="auto"/>
          </w:tcPr>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 xml:space="preserve">Does the household use </w:t>
            </w:r>
            <w:r>
              <w:rPr>
                <w:rFonts w:ascii="Calibri" w:eastAsia="Times New Roman" w:hAnsi="Calibri" w:cs="Times New Roman"/>
                <w:color w:val="000000"/>
              </w:rPr>
              <w:t>dam or pond</w:t>
            </w:r>
            <w:r w:rsidRPr="001E6291">
              <w:rPr>
                <w:rFonts w:ascii="Calibri" w:eastAsia="Times New Roman" w:hAnsi="Calibri" w:cs="Times New Roman"/>
                <w:color w:val="000000"/>
              </w:rPr>
              <w:t xml:space="preserve"> water during the wet season?</w:t>
            </w:r>
          </w:p>
        </w:tc>
        <w:tc>
          <w:tcPr>
            <w:tcW w:w="0" w:type="auto"/>
          </w:tcPr>
          <w:p w:rsidR="009033B1" w:rsidRPr="001E6291"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Yes</w:t>
            </w:r>
          </w:p>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No</w:t>
            </w: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proofErr w:type="spellStart"/>
            <w:r w:rsidRPr="006339F2">
              <w:rPr>
                <w:rFonts w:ascii="Calibri" w:eastAsia="Times New Roman" w:hAnsi="Calibri" w:cs="Times New Roman"/>
                <w:color w:val="000000"/>
              </w:rPr>
              <w:lastRenderedPageBreak/>
              <w:t>Dam_pondWet</w:t>
            </w:r>
            <w:proofErr w:type="spellEnd"/>
          </w:p>
        </w:tc>
        <w:tc>
          <w:tcPr>
            <w:tcW w:w="0" w:type="auto"/>
          </w:tcPr>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 xml:space="preserve">Does the household use </w:t>
            </w:r>
            <w:r>
              <w:rPr>
                <w:rFonts w:ascii="Calibri" w:eastAsia="Times New Roman" w:hAnsi="Calibri" w:cs="Times New Roman"/>
                <w:color w:val="000000"/>
              </w:rPr>
              <w:t>borehole</w:t>
            </w:r>
            <w:r w:rsidRPr="001E6291">
              <w:rPr>
                <w:rFonts w:ascii="Calibri" w:eastAsia="Times New Roman" w:hAnsi="Calibri" w:cs="Times New Roman"/>
                <w:color w:val="000000"/>
              </w:rPr>
              <w:t xml:space="preserve"> water during the wet season?</w:t>
            </w:r>
          </w:p>
        </w:tc>
        <w:tc>
          <w:tcPr>
            <w:tcW w:w="0" w:type="auto"/>
          </w:tcPr>
          <w:p w:rsidR="009033B1" w:rsidRPr="001E6291"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Yes</w:t>
            </w:r>
          </w:p>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No</w:t>
            </w: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proofErr w:type="spellStart"/>
            <w:r w:rsidRPr="006339F2">
              <w:rPr>
                <w:rFonts w:ascii="Calibri" w:eastAsia="Times New Roman" w:hAnsi="Calibri" w:cs="Times New Roman"/>
                <w:color w:val="000000"/>
              </w:rPr>
              <w:t>Borehol</w:t>
            </w:r>
            <w:r>
              <w:rPr>
                <w:rFonts w:ascii="Calibri" w:eastAsia="Times New Roman" w:hAnsi="Calibri" w:cs="Times New Roman"/>
                <w:color w:val="000000"/>
              </w:rPr>
              <w:t>e</w:t>
            </w:r>
            <w:r w:rsidRPr="006339F2">
              <w:rPr>
                <w:rFonts w:ascii="Calibri" w:eastAsia="Times New Roman" w:hAnsi="Calibri" w:cs="Times New Roman"/>
                <w:color w:val="000000"/>
              </w:rPr>
              <w:t>Wet</w:t>
            </w:r>
            <w:proofErr w:type="spellEnd"/>
          </w:p>
        </w:tc>
        <w:tc>
          <w:tcPr>
            <w:tcW w:w="0" w:type="auto"/>
          </w:tcPr>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 xml:space="preserve">Does the household use </w:t>
            </w:r>
            <w:r>
              <w:rPr>
                <w:rFonts w:ascii="Calibri" w:eastAsia="Times New Roman" w:hAnsi="Calibri" w:cs="Times New Roman"/>
                <w:color w:val="000000"/>
              </w:rPr>
              <w:t>spring</w:t>
            </w:r>
            <w:r w:rsidRPr="001E6291">
              <w:rPr>
                <w:rFonts w:ascii="Calibri" w:eastAsia="Times New Roman" w:hAnsi="Calibri" w:cs="Times New Roman"/>
                <w:color w:val="000000"/>
              </w:rPr>
              <w:t xml:space="preserve"> water during the wet season?</w:t>
            </w:r>
          </w:p>
        </w:tc>
        <w:tc>
          <w:tcPr>
            <w:tcW w:w="0" w:type="auto"/>
          </w:tcPr>
          <w:p w:rsidR="009033B1" w:rsidRPr="001E6291"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Yes</w:t>
            </w:r>
          </w:p>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No</w:t>
            </w: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proofErr w:type="spellStart"/>
            <w:r w:rsidRPr="006339F2">
              <w:rPr>
                <w:rFonts w:ascii="Calibri" w:eastAsia="Times New Roman" w:hAnsi="Calibri" w:cs="Times New Roman"/>
                <w:color w:val="000000"/>
              </w:rPr>
              <w:t>VillageFlood</w:t>
            </w:r>
            <w:proofErr w:type="spellEnd"/>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Recent village flooding</w:t>
            </w:r>
          </w:p>
        </w:tc>
        <w:tc>
          <w:tcPr>
            <w:tcW w:w="0" w:type="auto"/>
          </w:tcPr>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Yes</w:t>
            </w:r>
          </w:p>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No</w:t>
            </w: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proofErr w:type="spellStart"/>
            <w:r w:rsidRPr="006339F2">
              <w:rPr>
                <w:rFonts w:ascii="Calibri" w:eastAsia="Times New Roman" w:hAnsi="Calibri" w:cs="Times New Roman"/>
                <w:color w:val="000000"/>
              </w:rPr>
              <w:t>LatrineCompound</w:t>
            </w:r>
            <w:proofErr w:type="spellEnd"/>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Presence of a latrine in the compound</w:t>
            </w:r>
          </w:p>
        </w:tc>
        <w:tc>
          <w:tcPr>
            <w:tcW w:w="0" w:type="auto"/>
          </w:tcPr>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Yes</w:t>
            </w:r>
          </w:p>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No</w:t>
            </w: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proofErr w:type="spellStart"/>
            <w:r w:rsidRPr="006339F2">
              <w:rPr>
                <w:rFonts w:ascii="Calibri" w:eastAsia="Times New Roman" w:hAnsi="Calibri" w:cs="Times New Roman"/>
                <w:color w:val="000000"/>
              </w:rPr>
              <w:t>LatrineType</w:t>
            </w:r>
            <w:proofErr w:type="spellEnd"/>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Type of latrine present in the compound</w:t>
            </w:r>
          </w:p>
        </w:tc>
        <w:tc>
          <w:tcPr>
            <w:tcW w:w="0" w:type="auto"/>
          </w:tcPr>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Open pit</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Partially closed</w:t>
            </w:r>
          </w:p>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Completely closed</w:t>
            </w: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proofErr w:type="spellStart"/>
            <w:r w:rsidRPr="006339F2">
              <w:rPr>
                <w:rFonts w:ascii="Calibri" w:eastAsia="Times New Roman" w:hAnsi="Calibri" w:cs="Times New Roman"/>
                <w:color w:val="000000"/>
              </w:rPr>
              <w:t>EvidenceLatrineUse</w:t>
            </w:r>
            <w:proofErr w:type="spellEnd"/>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Evidence the latrine is in use</w:t>
            </w:r>
          </w:p>
        </w:tc>
        <w:tc>
          <w:tcPr>
            <w:tcW w:w="0" w:type="auto"/>
          </w:tcPr>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Yes</w:t>
            </w:r>
          </w:p>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No</w:t>
            </w:r>
          </w:p>
        </w:tc>
      </w:tr>
      <w:tr w:rsidR="009033B1" w:rsidRPr="006339F2" w:rsidTr="009033B1">
        <w:trPr>
          <w:trHeight w:val="288"/>
        </w:trPr>
        <w:tc>
          <w:tcPr>
            <w:tcW w:w="0" w:type="auto"/>
            <w:noWrap/>
            <w:hideMark/>
          </w:tcPr>
          <w:p w:rsidR="009033B1" w:rsidRPr="009033B1" w:rsidRDefault="009033B1" w:rsidP="009033B1">
            <w:pPr>
              <w:rPr>
                <w:rFonts w:ascii="Calibri" w:eastAsia="Times New Roman" w:hAnsi="Calibri" w:cs="Times New Roman"/>
                <w:color w:val="000000"/>
                <w:vertAlign w:val="superscript"/>
              </w:rPr>
            </w:pPr>
            <w:proofErr w:type="spellStart"/>
            <w:r w:rsidRPr="006339F2">
              <w:rPr>
                <w:rFonts w:ascii="Calibri" w:eastAsia="Times New Roman" w:hAnsi="Calibri" w:cs="Times New Roman"/>
                <w:color w:val="000000"/>
              </w:rPr>
              <w:t>AgricGrass</w:t>
            </w:r>
            <w:proofErr w:type="spellEnd"/>
            <w:r>
              <w:rPr>
                <w:rFonts w:ascii="Calibri" w:eastAsia="Times New Roman" w:hAnsi="Calibri" w:cs="Times New Roman"/>
                <w:color w:val="000000"/>
              </w:rPr>
              <w:t xml:space="preserve">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&lt;EndNote&gt;&lt;Cite&gt;&lt;Author&gt;Wardrop&lt;/Author&gt;&lt;Year&gt;2015&lt;/Year&gt;&lt;RecNum&gt;319&lt;/RecNum&gt;&lt;DisplayText&gt;[1]&lt;/DisplayText&gt;&lt;record&gt;&lt;rec-number&gt;319&lt;/rec-number&gt;&lt;foreign-keys&gt;&lt;key app="EN" db-id="5vrzwe50gapfxae5zf9xwvel2tfwafveva5w"&gt;319&lt;/key&gt;&lt;/foreign-keys&gt;&lt;ref-type name="Dataset"&gt;59&lt;/ref-type&gt;&lt;contributors&gt;&lt;authors&gt;&lt;author&gt;Wardrop, N.A.&lt;/author&gt;&lt;/authors&gt;&lt;subsidiary-authors&gt;&lt;author&gt;Medical Research Council&lt;/author&gt;&lt;/subsidiary-authors&gt;&lt;/contributors&gt;&lt;titles&gt;&lt;title&gt;Landcover classification: western Kenya, 2010&lt;/title&gt;&lt;/titles&gt;&lt;dates&gt;&lt;year&gt;2015&lt;/year&gt;&lt;/dates&gt;&lt;pub-location&gt;Southampton&lt;/pub-location&gt;&lt;publisher&gt;University of Southampton&lt;/publisher&gt;&lt;urls&gt;&lt;related-urls&gt;&lt;url&gt;http://eprints.soton.ac.uk/383135/&lt;/url&gt;&lt;/related-urls&gt;&lt;/urls&gt;&lt;electronic-resource-num&gt;10.5258/SOTON/383135 &lt;/electronic-resource-num&gt;&lt;/record&gt;&lt;/Cite&gt;&lt;/EndNote&gt;</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1" w:tooltip="Wardrop, 2015 #319" w:history="1">
              <w:r>
                <w:rPr>
                  <w:rFonts w:ascii="Calibri" w:eastAsia="Times New Roman" w:hAnsi="Calibri" w:cs="Times New Roman"/>
                  <w:noProof/>
                  <w:color w:val="000000"/>
                </w:rPr>
                <w:t>1</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Proportion of land within 1 km of homestead which is crops and grassland</w:t>
            </w:r>
          </w:p>
        </w:tc>
        <w:tc>
          <w:tcPr>
            <w:tcW w:w="0" w:type="auto"/>
          </w:tcPr>
          <w:p w:rsidR="009033B1" w:rsidRPr="006339F2" w:rsidRDefault="009033B1" w:rsidP="009033B1">
            <w:pPr>
              <w:rPr>
                <w:rFonts w:ascii="Calibri" w:eastAsia="Times New Roman" w:hAnsi="Calibri" w:cs="Times New Roman"/>
                <w:color w:val="000000"/>
              </w:rPr>
            </w:pP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r w:rsidRPr="006339F2">
              <w:rPr>
                <w:rFonts w:ascii="Calibri" w:eastAsia="Times New Roman" w:hAnsi="Calibri" w:cs="Times New Roman"/>
                <w:color w:val="000000"/>
              </w:rPr>
              <w:t>Flooding</w:t>
            </w:r>
            <w:r w:rsidRPr="009033B1">
              <w:rPr>
                <w:rFonts w:ascii="Calibri" w:eastAsia="Times New Roman" w:hAnsi="Calibri" w:cs="Times New Roman"/>
                <w:color w:val="000000"/>
              </w:rPr>
              <w:t xml:space="preserve"> </w:t>
            </w:r>
            <w:r w:rsidRPr="009033B1">
              <w:rPr>
                <w:rFonts w:ascii="Calibri" w:eastAsia="Times New Roman" w:hAnsi="Calibri" w:cs="Times New Roman"/>
                <w:color w:val="000000"/>
              </w:rPr>
              <w:fldChar w:fldCharType="begin"/>
            </w:r>
            <w:r w:rsidRPr="009033B1">
              <w:rPr>
                <w:rFonts w:ascii="Calibri" w:eastAsia="Times New Roman" w:hAnsi="Calibri" w:cs="Times New Roman"/>
                <w:color w:val="000000"/>
              </w:rPr>
              <w:instrText xml:space="preserve"> ADDIN EN.CITE &lt;EndNote&gt;&lt;Cite&gt;&lt;Author&gt;Wardrop&lt;/Author&gt;&lt;Year&gt;2015&lt;/Year&gt;&lt;RecNum&gt;319&lt;/RecNum&gt;&lt;DisplayText&gt;[1]&lt;/DisplayText&gt;&lt;record&gt;&lt;rec-number&gt;319&lt;/rec-number&gt;&lt;foreign-keys&gt;&lt;key app="EN" db-id="5vrzwe50gapfxae5zf9xwvel2tfwafveva5w"&gt;319&lt;/key&gt;&lt;/foreign-keys&gt;&lt;ref-type name="Dataset"&gt;59&lt;/ref-type&gt;&lt;contributors&gt;&lt;authors&gt;&lt;author&gt;Wardrop, N.A.&lt;/author&gt;&lt;/authors&gt;&lt;subsidiary-authors&gt;&lt;author&gt;Medical Research Council&lt;/author&gt;&lt;/subsidiary-authors&gt;&lt;/contributors&gt;&lt;titles&gt;&lt;title&gt;Landcover classification: western Kenya, 2010&lt;/title&gt;&lt;/titles&gt;&lt;dates&gt;&lt;year&gt;2015&lt;/year&gt;&lt;/dates&gt;&lt;pub-location&gt;Southampton&lt;/pub-location&gt;&lt;publisher&gt;University of Southampton&lt;/publisher&gt;&lt;urls&gt;&lt;related-urls&gt;&lt;url&gt;http://eprints.soton.ac.uk/383135/&lt;/url&gt;&lt;/related-urls&gt;&lt;/urls&gt;&lt;electronic-resource-num&gt;10.5258/SOTON/383135 &lt;/electronic-resource-num&gt;&lt;/record&gt;&lt;/Cite&gt;&lt;/EndNote&gt;</w:instrText>
            </w:r>
            <w:r w:rsidRPr="009033B1">
              <w:rPr>
                <w:rFonts w:ascii="Calibri" w:eastAsia="Times New Roman" w:hAnsi="Calibri" w:cs="Times New Roman"/>
                <w:color w:val="000000"/>
              </w:rPr>
              <w:fldChar w:fldCharType="separate"/>
            </w:r>
            <w:r w:rsidRPr="009033B1">
              <w:rPr>
                <w:rFonts w:ascii="Calibri" w:eastAsia="Times New Roman" w:hAnsi="Calibri" w:cs="Times New Roman"/>
                <w:color w:val="000000"/>
              </w:rPr>
              <w:t>[</w:t>
            </w:r>
            <w:hyperlink w:anchor="_ENREF_1" w:tooltip="Wardrop, 2015 #319" w:history="1">
              <w:r w:rsidRPr="009033B1">
                <w:rPr>
                  <w:rFonts w:ascii="Calibri" w:eastAsia="Times New Roman" w:hAnsi="Calibri" w:cs="Times New Roman"/>
                  <w:color w:val="000000"/>
                </w:rPr>
                <w:t>1</w:t>
              </w:r>
            </w:hyperlink>
            <w:r w:rsidRPr="009033B1">
              <w:rPr>
                <w:rFonts w:ascii="Calibri" w:eastAsia="Times New Roman" w:hAnsi="Calibri" w:cs="Times New Roman"/>
                <w:color w:val="000000"/>
              </w:rPr>
              <w:t>]</w:t>
            </w:r>
            <w:r w:rsidRPr="009033B1">
              <w:rPr>
                <w:rFonts w:ascii="Calibri" w:eastAsia="Times New Roman" w:hAnsi="Calibri" w:cs="Times New Roman"/>
                <w:color w:val="000000"/>
              </w:rPr>
              <w:fldChar w:fldCharType="end"/>
            </w:r>
          </w:p>
        </w:tc>
        <w:tc>
          <w:tcPr>
            <w:tcW w:w="0" w:type="auto"/>
          </w:tcPr>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 xml:space="preserve">Proportion of land within 1 km of homestead which is </w:t>
            </w:r>
            <w:r>
              <w:rPr>
                <w:rFonts w:ascii="Calibri" w:eastAsia="Times New Roman" w:hAnsi="Calibri" w:cs="Times New Roman"/>
                <w:color w:val="000000"/>
              </w:rPr>
              <w:t>flooding land</w:t>
            </w:r>
          </w:p>
        </w:tc>
        <w:tc>
          <w:tcPr>
            <w:tcW w:w="0" w:type="auto"/>
          </w:tcPr>
          <w:p w:rsidR="009033B1" w:rsidRPr="006339F2" w:rsidRDefault="009033B1" w:rsidP="009033B1">
            <w:pPr>
              <w:rPr>
                <w:rFonts w:ascii="Calibri" w:eastAsia="Times New Roman" w:hAnsi="Calibri" w:cs="Times New Roman"/>
                <w:color w:val="000000"/>
              </w:rPr>
            </w:pP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proofErr w:type="spellStart"/>
            <w:r w:rsidRPr="006339F2">
              <w:rPr>
                <w:rFonts w:ascii="Calibri" w:eastAsia="Times New Roman" w:hAnsi="Calibri" w:cs="Times New Roman"/>
                <w:color w:val="000000"/>
              </w:rPr>
              <w:t>FloodingAgricGrass</w:t>
            </w:r>
            <w:proofErr w:type="spellEnd"/>
            <w:r w:rsidRPr="009033B1">
              <w:rPr>
                <w:rFonts w:ascii="Calibri" w:eastAsia="Times New Roman" w:hAnsi="Calibri" w:cs="Times New Roman"/>
                <w:color w:val="000000"/>
              </w:rPr>
              <w:t xml:space="preserve"> </w:t>
            </w:r>
            <w:r w:rsidRPr="009033B1">
              <w:rPr>
                <w:rFonts w:ascii="Calibri" w:eastAsia="Times New Roman" w:hAnsi="Calibri" w:cs="Times New Roman"/>
                <w:color w:val="000000"/>
              </w:rPr>
              <w:fldChar w:fldCharType="begin"/>
            </w:r>
            <w:r w:rsidRPr="009033B1">
              <w:rPr>
                <w:rFonts w:ascii="Calibri" w:eastAsia="Times New Roman" w:hAnsi="Calibri" w:cs="Times New Roman"/>
                <w:color w:val="000000"/>
              </w:rPr>
              <w:instrText xml:space="preserve"> ADDIN EN.CITE &lt;EndNote&gt;&lt;Cite&gt;&lt;Author&gt;Wardrop&lt;/Author&gt;&lt;Year&gt;2015&lt;/Year&gt;&lt;RecNum&gt;319&lt;/RecNum&gt;&lt;DisplayText&gt;[1]&lt;/DisplayText&gt;&lt;record&gt;&lt;rec-number&gt;319&lt;/rec-number&gt;&lt;foreign-keys&gt;&lt;key app="EN" db-id="5vrzwe50gapfxae5zf9xwvel2tfwafveva5w"&gt;319&lt;/key&gt;&lt;/foreign-keys&gt;&lt;ref-type name="Dataset"&gt;59&lt;/ref-type&gt;&lt;contributors&gt;&lt;authors&gt;&lt;author&gt;Wardrop, N.A.&lt;/author&gt;&lt;/authors&gt;&lt;subsidiary-authors&gt;&lt;author&gt;Medical Research Council&lt;/author&gt;&lt;/subsidiary-authors&gt;&lt;/contributors&gt;&lt;titles&gt;&lt;title&gt;Landcover classification: western Kenya, 2010&lt;/title&gt;&lt;/titles&gt;&lt;dates&gt;&lt;year&gt;2015&lt;/year&gt;&lt;/dates&gt;&lt;pub-location&gt;Southampton&lt;/pub-location&gt;&lt;publisher&gt;University of Southampton&lt;/publisher&gt;&lt;urls&gt;&lt;related-urls&gt;&lt;url&gt;http://eprints.soton.ac.uk/383135/&lt;/url&gt;&lt;/related-urls&gt;&lt;/urls&gt;&lt;electronic-resource-num&gt;10.5258/SOTON/383135 &lt;/electronic-resource-num&gt;&lt;/record&gt;&lt;/Cite&gt;&lt;/EndNote&gt;</w:instrText>
            </w:r>
            <w:r w:rsidRPr="009033B1">
              <w:rPr>
                <w:rFonts w:ascii="Calibri" w:eastAsia="Times New Roman" w:hAnsi="Calibri" w:cs="Times New Roman"/>
                <w:color w:val="000000"/>
              </w:rPr>
              <w:fldChar w:fldCharType="separate"/>
            </w:r>
            <w:r w:rsidRPr="009033B1">
              <w:rPr>
                <w:rFonts w:ascii="Calibri" w:eastAsia="Times New Roman" w:hAnsi="Calibri" w:cs="Times New Roman"/>
                <w:color w:val="000000"/>
              </w:rPr>
              <w:t>[</w:t>
            </w:r>
            <w:hyperlink w:anchor="_ENREF_1" w:tooltip="Wardrop, 2015 #319" w:history="1">
              <w:r w:rsidRPr="009033B1">
                <w:rPr>
                  <w:rFonts w:ascii="Calibri" w:eastAsia="Times New Roman" w:hAnsi="Calibri" w:cs="Times New Roman"/>
                  <w:color w:val="000000"/>
                </w:rPr>
                <w:t>1</w:t>
              </w:r>
            </w:hyperlink>
            <w:r w:rsidRPr="009033B1">
              <w:rPr>
                <w:rFonts w:ascii="Calibri" w:eastAsia="Times New Roman" w:hAnsi="Calibri" w:cs="Times New Roman"/>
                <w:color w:val="000000"/>
              </w:rPr>
              <w:t>]</w:t>
            </w:r>
            <w:r w:rsidRPr="009033B1">
              <w:rPr>
                <w:rFonts w:ascii="Calibri" w:eastAsia="Times New Roman" w:hAnsi="Calibri" w:cs="Times New Roman"/>
                <w:color w:val="000000"/>
              </w:rPr>
              <w:fldChar w:fldCharType="end"/>
            </w:r>
          </w:p>
        </w:tc>
        <w:tc>
          <w:tcPr>
            <w:tcW w:w="0" w:type="auto"/>
          </w:tcPr>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 xml:space="preserve">Proportion of land within 1 km of homestead which is </w:t>
            </w:r>
            <w:r>
              <w:rPr>
                <w:rFonts w:ascii="Calibri" w:eastAsia="Times New Roman" w:hAnsi="Calibri" w:cs="Times New Roman"/>
                <w:color w:val="000000"/>
              </w:rPr>
              <w:t xml:space="preserve">flooding </w:t>
            </w:r>
            <w:r w:rsidRPr="001E6291">
              <w:rPr>
                <w:rFonts w:ascii="Calibri" w:eastAsia="Times New Roman" w:hAnsi="Calibri" w:cs="Times New Roman"/>
                <w:color w:val="000000"/>
              </w:rPr>
              <w:t>crops and grassland</w:t>
            </w:r>
          </w:p>
        </w:tc>
        <w:tc>
          <w:tcPr>
            <w:tcW w:w="0" w:type="auto"/>
          </w:tcPr>
          <w:p w:rsidR="009033B1" w:rsidRPr="006339F2" w:rsidRDefault="009033B1" w:rsidP="009033B1">
            <w:pPr>
              <w:rPr>
                <w:rFonts w:ascii="Calibri" w:eastAsia="Times New Roman" w:hAnsi="Calibri" w:cs="Times New Roman"/>
                <w:color w:val="000000"/>
              </w:rPr>
            </w:pP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r w:rsidRPr="006339F2">
              <w:rPr>
                <w:rFonts w:ascii="Calibri" w:eastAsia="Times New Roman" w:hAnsi="Calibri" w:cs="Times New Roman"/>
                <w:color w:val="000000"/>
              </w:rPr>
              <w:t>Swamp</w:t>
            </w:r>
            <w:r w:rsidRPr="009033B1">
              <w:rPr>
                <w:rFonts w:ascii="Calibri" w:eastAsia="Times New Roman" w:hAnsi="Calibri" w:cs="Times New Roman"/>
                <w:color w:val="000000"/>
              </w:rPr>
              <w:t xml:space="preserve"> </w:t>
            </w:r>
            <w:r w:rsidRPr="009033B1">
              <w:rPr>
                <w:rFonts w:ascii="Calibri" w:eastAsia="Times New Roman" w:hAnsi="Calibri" w:cs="Times New Roman"/>
                <w:color w:val="000000"/>
              </w:rPr>
              <w:fldChar w:fldCharType="begin"/>
            </w:r>
            <w:r w:rsidRPr="009033B1">
              <w:rPr>
                <w:rFonts w:ascii="Calibri" w:eastAsia="Times New Roman" w:hAnsi="Calibri" w:cs="Times New Roman"/>
                <w:color w:val="000000"/>
              </w:rPr>
              <w:instrText xml:space="preserve"> ADDIN EN.CITE &lt;EndNote&gt;&lt;Cite&gt;&lt;Author&gt;Wardrop&lt;/Author&gt;&lt;Year&gt;2015&lt;/Year&gt;&lt;RecNum&gt;319&lt;/RecNum&gt;&lt;DisplayText&gt;[1]&lt;/DisplayText&gt;&lt;record&gt;&lt;rec-number&gt;319&lt;/rec-number&gt;&lt;foreign-keys&gt;&lt;key app="EN" db-id="5vrzwe50gapfxae5zf9xwvel2tfwafveva5w"&gt;319&lt;/key&gt;&lt;/foreign-keys&gt;&lt;ref-type name="Dataset"&gt;59&lt;/ref-type&gt;&lt;contributors&gt;&lt;authors&gt;&lt;author&gt;Wardrop, N.A.&lt;/author&gt;&lt;/authors&gt;&lt;subsidiary-authors&gt;&lt;author&gt;Medical Research Council&lt;/author&gt;&lt;/subsidiary-authors&gt;&lt;/contributors&gt;&lt;titles&gt;&lt;title&gt;Landcover classification: western Kenya, 2010&lt;/title&gt;&lt;/titles&gt;&lt;dates&gt;&lt;year&gt;2015&lt;/year&gt;&lt;/dates&gt;&lt;pub-location&gt;Southampton&lt;/pub-location&gt;&lt;publisher&gt;University of Southampton&lt;/publisher&gt;&lt;urls&gt;&lt;related-urls&gt;&lt;url&gt;http://eprints.soton.ac.uk/383135/&lt;/url&gt;&lt;/related-urls&gt;&lt;/urls&gt;&lt;electronic-resource-num&gt;10.5258/SOTON/383135 &lt;/electronic-resource-num&gt;&lt;/record&gt;&lt;/Cite&gt;&lt;/EndNote&gt;</w:instrText>
            </w:r>
            <w:r w:rsidRPr="009033B1">
              <w:rPr>
                <w:rFonts w:ascii="Calibri" w:eastAsia="Times New Roman" w:hAnsi="Calibri" w:cs="Times New Roman"/>
                <w:color w:val="000000"/>
              </w:rPr>
              <w:fldChar w:fldCharType="separate"/>
            </w:r>
            <w:r w:rsidRPr="009033B1">
              <w:rPr>
                <w:rFonts w:ascii="Calibri" w:eastAsia="Times New Roman" w:hAnsi="Calibri" w:cs="Times New Roman"/>
                <w:color w:val="000000"/>
              </w:rPr>
              <w:t>[</w:t>
            </w:r>
            <w:hyperlink w:anchor="_ENREF_1" w:tooltip="Wardrop, 2015 #319" w:history="1">
              <w:r w:rsidRPr="009033B1">
                <w:rPr>
                  <w:rFonts w:ascii="Calibri" w:eastAsia="Times New Roman" w:hAnsi="Calibri" w:cs="Times New Roman"/>
                  <w:color w:val="000000"/>
                </w:rPr>
                <w:t>1</w:t>
              </w:r>
            </w:hyperlink>
            <w:r w:rsidRPr="009033B1">
              <w:rPr>
                <w:rFonts w:ascii="Calibri" w:eastAsia="Times New Roman" w:hAnsi="Calibri" w:cs="Times New Roman"/>
                <w:color w:val="000000"/>
              </w:rPr>
              <w:t>]</w:t>
            </w:r>
            <w:r w:rsidRPr="009033B1">
              <w:rPr>
                <w:rFonts w:ascii="Calibri" w:eastAsia="Times New Roman" w:hAnsi="Calibri" w:cs="Times New Roman"/>
                <w:color w:val="000000"/>
              </w:rPr>
              <w:fldChar w:fldCharType="end"/>
            </w:r>
          </w:p>
        </w:tc>
        <w:tc>
          <w:tcPr>
            <w:tcW w:w="0" w:type="auto"/>
          </w:tcPr>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 xml:space="preserve">Proportion of land within 1 km of homestead which is </w:t>
            </w:r>
            <w:r>
              <w:rPr>
                <w:rFonts w:ascii="Calibri" w:eastAsia="Times New Roman" w:hAnsi="Calibri" w:cs="Times New Roman"/>
                <w:color w:val="000000"/>
              </w:rPr>
              <w:t>swamp</w:t>
            </w:r>
          </w:p>
        </w:tc>
        <w:tc>
          <w:tcPr>
            <w:tcW w:w="0" w:type="auto"/>
          </w:tcPr>
          <w:p w:rsidR="009033B1" w:rsidRPr="006339F2" w:rsidRDefault="009033B1" w:rsidP="009033B1">
            <w:pPr>
              <w:rPr>
                <w:rFonts w:ascii="Calibri" w:eastAsia="Times New Roman" w:hAnsi="Calibri" w:cs="Times New Roman"/>
                <w:color w:val="000000"/>
              </w:rPr>
            </w:pP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proofErr w:type="spellStart"/>
            <w:r w:rsidRPr="006339F2">
              <w:rPr>
                <w:rFonts w:ascii="Calibri" w:eastAsia="Times New Roman" w:hAnsi="Calibri" w:cs="Times New Roman"/>
                <w:color w:val="000000"/>
              </w:rPr>
              <w:t>WoodlandShrub</w:t>
            </w:r>
            <w:proofErr w:type="spellEnd"/>
            <w:r w:rsidRPr="009033B1">
              <w:rPr>
                <w:rFonts w:ascii="Calibri" w:eastAsia="Times New Roman" w:hAnsi="Calibri" w:cs="Times New Roman"/>
                <w:color w:val="000000"/>
              </w:rPr>
              <w:t xml:space="preserve"> </w:t>
            </w:r>
            <w:r w:rsidRPr="009033B1">
              <w:rPr>
                <w:rFonts w:ascii="Calibri" w:eastAsia="Times New Roman" w:hAnsi="Calibri" w:cs="Times New Roman"/>
                <w:color w:val="000000"/>
              </w:rPr>
              <w:fldChar w:fldCharType="begin"/>
            </w:r>
            <w:r w:rsidRPr="009033B1">
              <w:rPr>
                <w:rFonts w:ascii="Calibri" w:eastAsia="Times New Roman" w:hAnsi="Calibri" w:cs="Times New Roman"/>
                <w:color w:val="000000"/>
              </w:rPr>
              <w:instrText xml:space="preserve"> ADDIN EN.CITE &lt;EndNote&gt;&lt;Cite&gt;&lt;Author&gt;Wardrop&lt;/Author&gt;&lt;Year&gt;2015&lt;/Year&gt;&lt;RecNum&gt;319&lt;/RecNum&gt;&lt;DisplayText&gt;[1]&lt;/DisplayText&gt;&lt;record&gt;&lt;rec-number&gt;319&lt;/rec-number&gt;&lt;foreign-keys&gt;&lt;key app="EN" db-id="5vrzwe50gapfxae5zf9xwvel2tfwafveva5w"&gt;319&lt;/key&gt;&lt;/foreign-keys&gt;&lt;ref-type name="Dataset"&gt;59&lt;/ref-type&gt;&lt;contributors&gt;&lt;authors&gt;&lt;author&gt;Wardrop, N.A.&lt;/author&gt;&lt;/authors&gt;&lt;subsidiary-authors&gt;&lt;author&gt;Medical Research Council&lt;/author&gt;&lt;/subsidiary-authors&gt;&lt;/contributors&gt;&lt;titles&gt;&lt;title&gt;Landcover classification: western Kenya, 2010&lt;/title&gt;&lt;/titles&gt;&lt;dates&gt;&lt;year&gt;2015&lt;/year&gt;&lt;/dates&gt;&lt;pub-location&gt;Southampton&lt;/pub-location&gt;&lt;publisher&gt;University of Southampton&lt;/publisher&gt;&lt;urls&gt;&lt;related-urls&gt;&lt;url&gt;http://eprints.soton.ac.uk/383135/&lt;/url&gt;&lt;/related-urls&gt;&lt;/urls&gt;&lt;electronic-resource-num&gt;10.5258/SOTON/383135 &lt;/electronic-resource-num&gt;&lt;/record&gt;&lt;/Cite&gt;&lt;/EndNote&gt;</w:instrText>
            </w:r>
            <w:r w:rsidRPr="009033B1">
              <w:rPr>
                <w:rFonts w:ascii="Calibri" w:eastAsia="Times New Roman" w:hAnsi="Calibri" w:cs="Times New Roman"/>
                <w:color w:val="000000"/>
              </w:rPr>
              <w:fldChar w:fldCharType="separate"/>
            </w:r>
            <w:r w:rsidRPr="009033B1">
              <w:rPr>
                <w:rFonts w:ascii="Calibri" w:eastAsia="Times New Roman" w:hAnsi="Calibri" w:cs="Times New Roman"/>
                <w:color w:val="000000"/>
              </w:rPr>
              <w:t>[</w:t>
            </w:r>
            <w:hyperlink w:anchor="_ENREF_1" w:tooltip="Wardrop, 2015 #319" w:history="1">
              <w:r w:rsidRPr="009033B1">
                <w:rPr>
                  <w:rFonts w:ascii="Calibri" w:eastAsia="Times New Roman" w:hAnsi="Calibri" w:cs="Times New Roman"/>
                  <w:color w:val="000000"/>
                </w:rPr>
                <w:t>1</w:t>
              </w:r>
            </w:hyperlink>
            <w:r w:rsidRPr="009033B1">
              <w:rPr>
                <w:rFonts w:ascii="Calibri" w:eastAsia="Times New Roman" w:hAnsi="Calibri" w:cs="Times New Roman"/>
                <w:color w:val="000000"/>
              </w:rPr>
              <w:t>]</w:t>
            </w:r>
            <w:r w:rsidRPr="009033B1">
              <w:rPr>
                <w:rFonts w:ascii="Calibri" w:eastAsia="Times New Roman" w:hAnsi="Calibri" w:cs="Times New Roman"/>
                <w:color w:val="000000"/>
              </w:rPr>
              <w:fldChar w:fldCharType="end"/>
            </w:r>
          </w:p>
        </w:tc>
        <w:tc>
          <w:tcPr>
            <w:tcW w:w="0" w:type="auto"/>
          </w:tcPr>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 xml:space="preserve">Proportion of land within 1 km of homestead which is </w:t>
            </w:r>
            <w:r>
              <w:rPr>
                <w:rFonts w:ascii="Calibri" w:eastAsia="Times New Roman" w:hAnsi="Calibri" w:cs="Times New Roman"/>
                <w:color w:val="000000"/>
              </w:rPr>
              <w:t>woodland and shrubs</w:t>
            </w:r>
          </w:p>
        </w:tc>
        <w:tc>
          <w:tcPr>
            <w:tcW w:w="0" w:type="auto"/>
          </w:tcPr>
          <w:p w:rsidR="009033B1" w:rsidRPr="006339F2" w:rsidRDefault="009033B1" w:rsidP="009033B1">
            <w:pPr>
              <w:rPr>
                <w:rFonts w:ascii="Calibri" w:eastAsia="Times New Roman" w:hAnsi="Calibri" w:cs="Times New Roman"/>
                <w:color w:val="000000"/>
              </w:rPr>
            </w:pP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r w:rsidRPr="006339F2">
              <w:rPr>
                <w:rFonts w:ascii="Calibri" w:eastAsia="Times New Roman" w:hAnsi="Calibri" w:cs="Times New Roman"/>
                <w:color w:val="000000"/>
              </w:rPr>
              <w:t>Vegetated</w:t>
            </w:r>
            <w:r w:rsidRPr="009033B1">
              <w:rPr>
                <w:rFonts w:ascii="Calibri" w:eastAsia="Times New Roman" w:hAnsi="Calibri" w:cs="Times New Roman"/>
                <w:color w:val="000000"/>
              </w:rPr>
              <w:t xml:space="preserve"> </w:t>
            </w:r>
            <w:r w:rsidRPr="009033B1">
              <w:rPr>
                <w:rFonts w:ascii="Calibri" w:eastAsia="Times New Roman" w:hAnsi="Calibri" w:cs="Times New Roman"/>
                <w:color w:val="000000"/>
              </w:rPr>
              <w:fldChar w:fldCharType="begin"/>
            </w:r>
            <w:r w:rsidRPr="009033B1">
              <w:rPr>
                <w:rFonts w:ascii="Calibri" w:eastAsia="Times New Roman" w:hAnsi="Calibri" w:cs="Times New Roman"/>
                <w:color w:val="000000"/>
              </w:rPr>
              <w:instrText xml:space="preserve"> ADDIN EN.CITE &lt;EndNote&gt;&lt;Cite&gt;&lt;Author&gt;Wardrop&lt;/Author&gt;&lt;Year&gt;2015&lt;/Year&gt;&lt;RecNum&gt;319&lt;/RecNum&gt;&lt;DisplayText&gt;[1]&lt;/DisplayText&gt;&lt;record&gt;&lt;rec-number&gt;319&lt;/rec-number&gt;&lt;foreign-keys&gt;&lt;key app="EN" db-id="5vrzwe50gapfxae5zf9xwvel2tfwafveva5w"&gt;319&lt;/key&gt;&lt;/foreign-keys&gt;&lt;ref-type name="Dataset"&gt;59&lt;/ref-type&gt;&lt;contributors&gt;&lt;authors&gt;&lt;author&gt;Wardrop, N.A.&lt;/author&gt;&lt;/authors&gt;&lt;subsidiary-authors&gt;&lt;author&gt;Medical Research Council&lt;/author&gt;&lt;/subsidiary-authors&gt;&lt;/contributors&gt;&lt;titles&gt;&lt;title&gt;Landcover classification: western Kenya, 2010&lt;/title&gt;&lt;/titles&gt;&lt;dates&gt;&lt;year&gt;2015&lt;/year&gt;&lt;/dates&gt;&lt;pub-location&gt;Southampton&lt;/pub-location&gt;&lt;publisher&gt;University of Southampton&lt;/publisher&gt;&lt;urls&gt;&lt;related-urls&gt;&lt;url&gt;http://eprints.soton.ac.uk/383135/&lt;/url&gt;&lt;/related-urls&gt;&lt;/urls&gt;&lt;electronic-resource-num&gt;10.5258/SOTON/383135 &lt;/electronic-resource-num&gt;&lt;/record&gt;&lt;/Cite&gt;&lt;/EndNote&gt;</w:instrText>
            </w:r>
            <w:r w:rsidRPr="009033B1">
              <w:rPr>
                <w:rFonts w:ascii="Calibri" w:eastAsia="Times New Roman" w:hAnsi="Calibri" w:cs="Times New Roman"/>
                <w:color w:val="000000"/>
              </w:rPr>
              <w:fldChar w:fldCharType="separate"/>
            </w:r>
            <w:r w:rsidRPr="009033B1">
              <w:rPr>
                <w:rFonts w:ascii="Calibri" w:eastAsia="Times New Roman" w:hAnsi="Calibri" w:cs="Times New Roman"/>
                <w:color w:val="000000"/>
              </w:rPr>
              <w:t>[</w:t>
            </w:r>
            <w:hyperlink w:anchor="_ENREF_1" w:tooltip="Wardrop, 2015 #319" w:history="1">
              <w:r w:rsidRPr="009033B1">
                <w:rPr>
                  <w:rFonts w:ascii="Calibri" w:eastAsia="Times New Roman" w:hAnsi="Calibri" w:cs="Times New Roman"/>
                  <w:color w:val="000000"/>
                </w:rPr>
                <w:t>1</w:t>
              </w:r>
            </w:hyperlink>
            <w:r w:rsidRPr="009033B1">
              <w:rPr>
                <w:rFonts w:ascii="Calibri" w:eastAsia="Times New Roman" w:hAnsi="Calibri" w:cs="Times New Roman"/>
                <w:color w:val="000000"/>
              </w:rPr>
              <w:t>]</w:t>
            </w:r>
            <w:r w:rsidRPr="009033B1">
              <w:rPr>
                <w:rFonts w:ascii="Calibri" w:eastAsia="Times New Roman" w:hAnsi="Calibri" w:cs="Times New Roman"/>
                <w:color w:val="000000"/>
              </w:rPr>
              <w:fldChar w:fldCharType="end"/>
            </w:r>
          </w:p>
        </w:tc>
        <w:tc>
          <w:tcPr>
            <w:tcW w:w="0" w:type="auto"/>
          </w:tcPr>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 xml:space="preserve">Proportion of land within 1 km of homestead which is </w:t>
            </w:r>
            <w:r>
              <w:rPr>
                <w:rFonts w:ascii="Calibri" w:eastAsia="Times New Roman" w:hAnsi="Calibri" w:cs="Times New Roman"/>
                <w:color w:val="000000"/>
              </w:rPr>
              <w:t>vegetated</w:t>
            </w:r>
          </w:p>
        </w:tc>
        <w:tc>
          <w:tcPr>
            <w:tcW w:w="0" w:type="auto"/>
          </w:tcPr>
          <w:p w:rsidR="009033B1" w:rsidRPr="006339F2" w:rsidRDefault="009033B1" w:rsidP="009033B1">
            <w:pPr>
              <w:rPr>
                <w:rFonts w:ascii="Calibri" w:eastAsia="Times New Roman" w:hAnsi="Calibri" w:cs="Times New Roman"/>
                <w:color w:val="000000"/>
              </w:rPr>
            </w:pP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r w:rsidRPr="006339F2">
              <w:rPr>
                <w:rFonts w:ascii="Calibri" w:eastAsia="Times New Roman" w:hAnsi="Calibri" w:cs="Times New Roman"/>
                <w:color w:val="000000"/>
              </w:rPr>
              <w:t>Waterbody</w:t>
            </w:r>
            <w:r w:rsidRPr="009033B1">
              <w:rPr>
                <w:rFonts w:ascii="Calibri" w:eastAsia="Times New Roman" w:hAnsi="Calibri" w:cs="Times New Roman"/>
                <w:color w:val="000000"/>
              </w:rPr>
              <w:t xml:space="preserve"> </w:t>
            </w:r>
            <w:r w:rsidRPr="009033B1">
              <w:rPr>
                <w:rFonts w:ascii="Calibri" w:eastAsia="Times New Roman" w:hAnsi="Calibri" w:cs="Times New Roman"/>
                <w:color w:val="000000"/>
              </w:rPr>
              <w:fldChar w:fldCharType="begin"/>
            </w:r>
            <w:r w:rsidRPr="009033B1">
              <w:rPr>
                <w:rFonts w:ascii="Calibri" w:eastAsia="Times New Roman" w:hAnsi="Calibri" w:cs="Times New Roman"/>
                <w:color w:val="000000"/>
              </w:rPr>
              <w:instrText xml:space="preserve"> ADDIN EN.CITE &lt;EndNote&gt;&lt;Cite&gt;&lt;Author&gt;Wardrop&lt;/Author&gt;&lt;Year&gt;2015&lt;/Year&gt;&lt;RecNum&gt;319&lt;/RecNum&gt;&lt;DisplayText&gt;[1]&lt;/DisplayText&gt;&lt;record&gt;&lt;rec-number&gt;319&lt;/rec-number&gt;&lt;foreign-keys&gt;&lt;key app="EN" db-id="5vrzwe50gapfxae5zf9xwvel2tfwafveva5w"&gt;319&lt;/key&gt;&lt;/foreign-keys&gt;&lt;ref-type name="Dataset"&gt;59&lt;/ref-type&gt;&lt;contributors&gt;&lt;authors&gt;&lt;author&gt;Wardrop, N.A.&lt;/author&gt;&lt;/authors&gt;&lt;subsidiary-authors&gt;&lt;author&gt;Medical Research Council&lt;/author&gt;&lt;/subsidiary-authors&gt;&lt;/contributors&gt;&lt;titles&gt;&lt;title&gt;Landcover classification: western Kenya, 2010&lt;/title&gt;&lt;/titles&gt;&lt;dates&gt;&lt;year&gt;2015&lt;/year&gt;&lt;/dates&gt;&lt;pub-location&gt;Southampton&lt;/pub-location&gt;&lt;publisher&gt;University of Southampton&lt;/publisher&gt;&lt;urls&gt;&lt;related-urls&gt;&lt;url&gt;http://eprints.soton.ac.uk/383135/&lt;/url&gt;&lt;/related-urls&gt;&lt;/urls&gt;&lt;electronic-resource-num&gt;10.5258/SOTON/383135 &lt;/electronic-resource-num&gt;&lt;/record&gt;&lt;/Cite&gt;&lt;/EndNote&gt;</w:instrText>
            </w:r>
            <w:r w:rsidRPr="009033B1">
              <w:rPr>
                <w:rFonts w:ascii="Calibri" w:eastAsia="Times New Roman" w:hAnsi="Calibri" w:cs="Times New Roman"/>
                <w:color w:val="000000"/>
              </w:rPr>
              <w:fldChar w:fldCharType="separate"/>
            </w:r>
            <w:r w:rsidRPr="009033B1">
              <w:rPr>
                <w:rFonts w:ascii="Calibri" w:eastAsia="Times New Roman" w:hAnsi="Calibri" w:cs="Times New Roman"/>
                <w:color w:val="000000"/>
              </w:rPr>
              <w:t>[</w:t>
            </w:r>
            <w:hyperlink w:anchor="_ENREF_1" w:tooltip="Wardrop, 2015 #319" w:history="1">
              <w:r w:rsidRPr="009033B1">
                <w:rPr>
                  <w:rFonts w:ascii="Calibri" w:eastAsia="Times New Roman" w:hAnsi="Calibri" w:cs="Times New Roman"/>
                  <w:color w:val="000000"/>
                </w:rPr>
                <w:t>1</w:t>
              </w:r>
            </w:hyperlink>
            <w:r w:rsidRPr="009033B1">
              <w:rPr>
                <w:rFonts w:ascii="Calibri" w:eastAsia="Times New Roman" w:hAnsi="Calibri" w:cs="Times New Roman"/>
                <w:color w:val="000000"/>
              </w:rPr>
              <w:t>]</w:t>
            </w:r>
            <w:r w:rsidRPr="009033B1">
              <w:rPr>
                <w:rFonts w:ascii="Calibri" w:eastAsia="Times New Roman" w:hAnsi="Calibri" w:cs="Times New Roman"/>
                <w:color w:val="000000"/>
              </w:rPr>
              <w:fldChar w:fldCharType="end"/>
            </w:r>
          </w:p>
        </w:tc>
        <w:tc>
          <w:tcPr>
            <w:tcW w:w="0" w:type="auto"/>
          </w:tcPr>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 xml:space="preserve">Proportion of land within 1 km of homestead which is </w:t>
            </w:r>
            <w:r>
              <w:rPr>
                <w:rFonts w:ascii="Calibri" w:eastAsia="Times New Roman" w:hAnsi="Calibri" w:cs="Times New Roman"/>
                <w:color w:val="000000"/>
              </w:rPr>
              <w:t>waterbody</w:t>
            </w:r>
          </w:p>
        </w:tc>
        <w:tc>
          <w:tcPr>
            <w:tcW w:w="0" w:type="auto"/>
          </w:tcPr>
          <w:p w:rsidR="009033B1" w:rsidRPr="006339F2" w:rsidRDefault="009033B1" w:rsidP="009033B1">
            <w:pPr>
              <w:rPr>
                <w:rFonts w:ascii="Calibri" w:eastAsia="Times New Roman" w:hAnsi="Calibri" w:cs="Times New Roman"/>
                <w:color w:val="000000"/>
              </w:rPr>
            </w:pP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vertAlign w:val="superscript"/>
              </w:rPr>
            </w:pPr>
            <w:r w:rsidRPr="006339F2">
              <w:rPr>
                <w:rFonts w:ascii="Calibri" w:eastAsia="Times New Roman" w:hAnsi="Calibri" w:cs="Times New Roman"/>
                <w:color w:val="000000"/>
              </w:rPr>
              <w:t>Sand</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&lt;EndNote&gt;&lt;Cite&gt;&lt;Author&gt;Hengl&lt;/Author&gt;&lt;Year&gt;2013&lt;/Year&gt;&lt;RecNum&gt;275&lt;/RecNum&gt;&lt;DisplayText&gt;[2]&lt;/DisplayText&gt;&lt;record&gt;&lt;rec-number&gt;275&lt;/rec-number&gt;&lt;foreign-keys&gt;&lt;key app="EN" db-id="5vrzwe50gapfxae5zf9xwvel2tfwafveva5w"&gt;275&lt;/key&gt;&lt;/foreign-keys&gt;&lt;ref-type name="Dataset"&gt;59&lt;/ref-type&gt;&lt;contributors&gt;&lt;authors&gt;&lt;author&gt;Hengl, T.&lt;/author&gt;&lt;author&gt;Heuvelink, G.B.M.&lt;/author&gt;&lt;author&gt;Kempen, B.&lt;/author&gt;&lt;/authors&gt;&lt;/contributors&gt;&lt;titles&gt;&lt;title&gt;Soil property maps of Africa at 1 km&lt;/title&gt;&lt;/titles&gt;&lt;dates&gt;&lt;year&gt;2013&lt;/year&gt;&lt;/dates&gt;&lt;pub-location&gt;available from www.isric.org&lt;/pub-location&gt;&lt;publisher&gt;ISRIC: World Soil Information&lt;/publisher&gt;&lt;urls&gt;&lt;/urls&gt;&lt;/record&gt;&lt;/Cite&gt;&lt;/EndNote&gt;</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2" w:tooltip="Hengl, 2013 #275" w:history="1">
              <w:r>
                <w:rPr>
                  <w:rFonts w:ascii="Calibri" w:eastAsia="Times New Roman" w:hAnsi="Calibri" w:cs="Times New Roman"/>
                  <w:noProof/>
                  <w:color w:val="000000"/>
                </w:rPr>
                <w:t>2</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Sand content of soil (%)</w:t>
            </w:r>
          </w:p>
        </w:tc>
        <w:tc>
          <w:tcPr>
            <w:tcW w:w="0" w:type="auto"/>
          </w:tcPr>
          <w:p w:rsidR="009033B1" w:rsidRPr="006339F2" w:rsidRDefault="009033B1" w:rsidP="009033B1">
            <w:pPr>
              <w:rPr>
                <w:rFonts w:ascii="Calibri" w:eastAsia="Times New Roman" w:hAnsi="Calibri" w:cs="Times New Roman"/>
                <w:color w:val="000000"/>
              </w:rPr>
            </w:pP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vertAlign w:val="superscript"/>
              </w:rPr>
            </w:pPr>
            <w:r w:rsidRPr="006339F2">
              <w:rPr>
                <w:rFonts w:ascii="Calibri" w:eastAsia="Times New Roman" w:hAnsi="Calibri" w:cs="Times New Roman"/>
                <w:color w:val="000000"/>
              </w:rPr>
              <w:t>pH</w:t>
            </w:r>
            <w:r w:rsidRPr="009033B1">
              <w:rPr>
                <w:rFonts w:ascii="Calibri" w:eastAsia="Times New Roman" w:hAnsi="Calibri" w:cs="Times New Roman"/>
                <w:color w:val="000000"/>
              </w:rPr>
              <w:t xml:space="preserve"> </w:t>
            </w:r>
            <w:r w:rsidRPr="009033B1">
              <w:rPr>
                <w:rFonts w:ascii="Calibri" w:eastAsia="Times New Roman" w:hAnsi="Calibri" w:cs="Times New Roman"/>
                <w:color w:val="000000"/>
              </w:rPr>
              <w:fldChar w:fldCharType="begin"/>
            </w:r>
            <w:r w:rsidRPr="009033B1">
              <w:rPr>
                <w:rFonts w:ascii="Calibri" w:eastAsia="Times New Roman" w:hAnsi="Calibri" w:cs="Times New Roman"/>
                <w:color w:val="000000"/>
              </w:rPr>
              <w:instrText xml:space="preserve"> ADDIN EN.CITE &lt;EndNote&gt;&lt;Cite&gt;&lt;Author&gt;Hengl&lt;/Author&gt;&lt;Year&gt;2013&lt;/Year&gt;&lt;RecNum&gt;275&lt;/RecNum&gt;&lt;DisplayText&gt;[2]&lt;/DisplayText&gt;&lt;record&gt;&lt;rec-number&gt;275&lt;/rec-number&gt;&lt;foreign-keys&gt;&lt;key app="EN" db-id="5vrzwe50gapfxae5zf9xwvel2tfwafveva5w"&gt;275&lt;/key&gt;&lt;/foreign-keys&gt;&lt;ref-type name="Dataset"&gt;59&lt;/ref-type&gt;&lt;contributors&gt;&lt;authors&gt;&lt;author&gt;Hengl, T.&lt;/author&gt;&lt;author&gt;Heuvelink, G.B.M.&lt;/author&gt;&lt;author&gt;Kempen, B.&lt;/author&gt;&lt;/authors&gt;&lt;/contributors&gt;&lt;titles&gt;&lt;title&gt;Soil property maps of Africa at 1 km&lt;/title&gt;&lt;/titles&gt;&lt;dates&gt;&lt;year&gt;2013&lt;/year&gt;&lt;/dates&gt;&lt;pub-location&gt;available from www.isric.org&lt;/pub-location&gt;&lt;publisher&gt;ISRIC: World Soil Information&lt;/publisher&gt;&lt;urls&gt;&lt;/urls&gt;&lt;/record&gt;&lt;/Cite&gt;&lt;/EndNote&gt;</w:instrText>
            </w:r>
            <w:r w:rsidRPr="009033B1">
              <w:rPr>
                <w:rFonts w:ascii="Calibri" w:eastAsia="Times New Roman" w:hAnsi="Calibri" w:cs="Times New Roman"/>
                <w:color w:val="000000"/>
              </w:rPr>
              <w:fldChar w:fldCharType="separate"/>
            </w:r>
            <w:r w:rsidRPr="009033B1">
              <w:rPr>
                <w:rFonts w:ascii="Calibri" w:eastAsia="Times New Roman" w:hAnsi="Calibri" w:cs="Times New Roman"/>
                <w:color w:val="000000"/>
              </w:rPr>
              <w:t>[</w:t>
            </w:r>
            <w:hyperlink w:anchor="_ENREF_2" w:tooltip="Hengl, 2013 #275" w:history="1">
              <w:r w:rsidRPr="009033B1">
                <w:rPr>
                  <w:rFonts w:ascii="Calibri" w:eastAsia="Times New Roman" w:hAnsi="Calibri" w:cs="Times New Roman"/>
                  <w:color w:val="000000"/>
                </w:rPr>
                <w:t>2</w:t>
              </w:r>
            </w:hyperlink>
            <w:r w:rsidRPr="009033B1">
              <w:rPr>
                <w:rFonts w:ascii="Calibri" w:eastAsia="Times New Roman" w:hAnsi="Calibri" w:cs="Times New Roman"/>
                <w:color w:val="000000"/>
              </w:rPr>
              <w:t>]</w:t>
            </w:r>
            <w:r w:rsidRPr="009033B1">
              <w:rPr>
                <w:rFonts w:ascii="Calibri" w:eastAsia="Times New Roman" w:hAnsi="Calibri" w:cs="Times New Roman"/>
                <w:color w:val="000000"/>
              </w:rPr>
              <w:fldChar w:fldCharType="end"/>
            </w:r>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pH (measured in water)</w:t>
            </w:r>
          </w:p>
        </w:tc>
        <w:tc>
          <w:tcPr>
            <w:tcW w:w="0" w:type="auto"/>
          </w:tcPr>
          <w:p w:rsidR="009033B1" w:rsidRPr="006339F2" w:rsidRDefault="009033B1" w:rsidP="009033B1">
            <w:pPr>
              <w:rPr>
                <w:rFonts w:ascii="Calibri" w:eastAsia="Times New Roman" w:hAnsi="Calibri" w:cs="Times New Roman"/>
                <w:color w:val="000000"/>
              </w:rPr>
            </w:pP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vertAlign w:val="superscript"/>
              </w:rPr>
            </w:pPr>
            <w:proofErr w:type="spellStart"/>
            <w:r w:rsidRPr="006339F2">
              <w:rPr>
                <w:rFonts w:ascii="Calibri" w:eastAsia="Times New Roman" w:hAnsi="Calibri" w:cs="Times New Roman"/>
                <w:color w:val="000000"/>
              </w:rPr>
              <w:t>TMean</w:t>
            </w:r>
            <w:proofErr w:type="spellEnd"/>
            <w:r>
              <w:rPr>
                <w:rFonts w:ascii="Calibri" w:eastAsia="Times New Roman" w:hAnsi="Calibri" w:cs="Times New Roman"/>
                <w:color w:val="000000"/>
              </w:rPr>
              <w:t xml:space="preserve">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&lt;EndNote&gt;&lt;Cite&gt;&lt;Author&gt;Hijmans&lt;/Author&gt;&lt;Year&gt;2005&lt;/Year&gt;&lt;RecNum&gt;247&lt;/RecNum&gt;&lt;DisplayText&gt;[3]&lt;/DisplayText&gt;&lt;record&gt;&lt;rec-number&gt;247&lt;/rec-number&gt;&lt;foreign-keys&gt;&lt;key app="EN" db-id="5vrzwe50gapfxae5zf9xwvel2tfwafveva5w"&gt;247&lt;/key&gt;&lt;/foreign-keys&gt;&lt;ref-type name="Journal Article"&gt;17&lt;/ref-type&gt;&lt;contributors&gt;&lt;authors&gt;&lt;author&gt;Hijmans, R.J.&lt;/author&gt;&lt;author&gt;Cameron, S.E.&lt;/author&gt;&lt;author&gt;Parra, J.L.&lt;/author&gt;&lt;author&gt;Jones, P.G.&lt;/author&gt;&lt;author&gt;Jarvis, A.&lt;/author&gt;&lt;/authors&gt;&lt;/contributors&gt;&lt;titles&gt;&lt;title&gt;Very high resolution interpolated climate surfaces for global land areas&lt;/title&gt;&lt;secondary-title&gt;International Journal of Climatology&lt;/secondary-title&gt;&lt;/titles&gt;&lt;periodical&gt;&lt;full-title&gt;International Journal of Climatology&lt;/full-title&gt;&lt;/periodical&gt;&lt;pages&gt;1965-1978&lt;/pages&gt;&lt;volume&gt;25&lt;/volume&gt;&lt;dates&gt;&lt;year&gt;2005&lt;/year&gt;&lt;/dates&gt;&lt;urls&gt;&lt;/urls&gt;&lt;/record&gt;&lt;/Cite&gt;&lt;/EndNote&gt;</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3" w:tooltip="Hijmans, 2005 #247" w:history="1">
              <w:r>
                <w:rPr>
                  <w:rFonts w:ascii="Calibri" w:eastAsia="Times New Roman" w:hAnsi="Calibri" w:cs="Times New Roman"/>
                  <w:noProof/>
                  <w:color w:val="000000"/>
                </w:rPr>
                <w:t>3</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Mean temperature (°C * 10)</w:t>
            </w:r>
          </w:p>
        </w:tc>
        <w:tc>
          <w:tcPr>
            <w:tcW w:w="0" w:type="auto"/>
          </w:tcPr>
          <w:p w:rsidR="009033B1" w:rsidRPr="006339F2" w:rsidRDefault="009033B1" w:rsidP="009033B1">
            <w:pPr>
              <w:rPr>
                <w:rFonts w:ascii="Calibri" w:eastAsia="Times New Roman" w:hAnsi="Calibri" w:cs="Times New Roman"/>
                <w:color w:val="000000"/>
              </w:rPr>
            </w:pP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vertAlign w:val="superscript"/>
              </w:rPr>
            </w:pPr>
            <w:r w:rsidRPr="006339F2">
              <w:rPr>
                <w:rFonts w:ascii="Calibri" w:eastAsia="Times New Roman" w:hAnsi="Calibri" w:cs="Times New Roman"/>
                <w:color w:val="000000"/>
              </w:rPr>
              <w:t>Precipitation</w:t>
            </w:r>
            <w:r>
              <w:rPr>
                <w:rFonts w:ascii="Calibri" w:eastAsia="Times New Roman" w:hAnsi="Calibri" w:cs="Times New Roman"/>
                <w:color w:val="000000"/>
              </w:rPr>
              <w:t xml:space="preserve"> </w:t>
            </w:r>
            <w:r w:rsidRPr="009033B1">
              <w:rPr>
                <w:rFonts w:ascii="Calibri" w:eastAsia="Times New Roman" w:hAnsi="Calibri" w:cs="Times New Roman"/>
                <w:color w:val="000000"/>
              </w:rPr>
              <w:fldChar w:fldCharType="begin"/>
            </w:r>
            <w:r w:rsidRPr="009033B1">
              <w:rPr>
                <w:rFonts w:ascii="Calibri" w:eastAsia="Times New Roman" w:hAnsi="Calibri" w:cs="Times New Roman"/>
                <w:color w:val="000000"/>
              </w:rPr>
              <w:instrText xml:space="preserve"> ADDIN EN.CITE &lt;EndNote&gt;&lt;Cite&gt;&lt;Author&gt;Hijmans&lt;/Author&gt;&lt;Year&gt;2005&lt;/Year&gt;&lt;RecNum&gt;247&lt;/RecNum&gt;&lt;DisplayText&gt;[3]&lt;/DisplayText&gt;&lt;record&gt;&lt;rec-number&gt;247&lt;/rec-number&gt;&lt;foreign-keys&gt;&lt;key app="EN" db-id="5vrzwe50gapfxae5zf9xwvel2tfwafveva5w"&gt;247&lt;/key&gt;&lt;/foreign-keys&gt;&lt;ref-type name="Journal Article"&gt;17&lt;/ref-type&gt;&lt;contributors&gt;&lt;authors&gt;&lt;author&gt;Hijmans, R.J.&lt;/author&gt;&lt;author&gt;Cameron, S.E.&lt;/author&gt;&lt;author&gt;Parra, J.L.&lt;/author&gt;&lt;author&gt;Jones, P.G.&lt;/author&gt;&lt;author&gt;Jarvis, A.&lt;/author&gt;&lt;/authors&gt;&lt;/contributors&gt;&lt;titles&gt;&lt;title&gt;Very high resolution interpolated climate surfaces for global land areas&lt;/title&gt;&lt;secondary-title&gt;International Journal of Climatology&lt;/secondary-title&gt;&lt;/titles&gt;&lt;periodical&gt;&lt;full-title&gt;International Journal of Climatology&lt;/full-title&gt;&lt;/periodical&gt;&lt;pages&gt;1965-1978&lt;/pages&gt;&lt;volume&gt;25&lt;/volume&gt;&lt;dates&gt;&lt;year&gt;2005&lt;/year&gt;&lt;/dates&gt;&lt;urls&gt;&lt;/urls&gt;&lt;/record&gt;&lt;/Cite&gt;&lt;/EndNote&gt;</w:instrText>
            </w:r>
            <w:r w:rsidRPr="009033B1">
              <w:rPr>
                <w:rFonts w:ascii="Calibri" w:eastAsia="Times New Roman" w:hAnsi="Calibri" w:cs="Times New Roman"/>
                <w:color w:val="000000"/>
              </w:rPr>
              <w:fldChar w:fldCharType="separate"/>
            </w:r>
            <w:r w:rsidRPr="009033B1">
              <w:rPr>
                <w:rFonts w:ascii="Calibri" w:eastAsia="Times New Roman" w:hAnsi="Calibri" w:cs="Times New Roman"/>
                <w:color w:val="000000"/>
              </w:rPr>
              <w:t>[</w:t>
            </w:r>
            <w:hyperlink w:anchor="_ENREF_3" w:tooltip="Hijmans, 2005 #247" w:history="1">
              <w:r w:rsidRPr="009033B1">
                <w:rPr>
                  <w:rFonts w:ascii="Calibri" w:eastAsia="Times New Roman" w:hAnsi="Calibri" w:cs="Times New Roman"/>
                  <w:color w:val="000000"/>
                </w:rPr>
                <w:t>3</w:t>
              </w:r>
            </w:hyperlink>
            <w:r w:rsidRPr="009033B1">
              <w:rPr>
                <w:rFonts w:ascii="Calibri" w:eastAsia="Times New Roman" w:hAnsi="Calibri" w:cs="Times New Roman"/>
                <w:color w:val="000000"/>
              </w:rPr>
              <w:t>]</w:t>
            </w:r>
            <w:r w:rsidRPr="009033B1">
              <w:rPr>
                <w:rFonts w:ascii="Calibri" w:eastAsia="Times New Roman" w:hAnsi="Calibri" w:cs="Times New Roman"/>
                <w:color w:val="000000"/>
              </w:rPr>
              <w:fldChar w:fldCharType="end"/>
            </w:r>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Precipitation (mm)</w:t>
            </w:r>
          </w:p>
        </w:tc>
        <w:tc>
          <w:tcPr>
            <w:tcW w:w="0" w:type="auto"/>
          </w:tcPr>
          <w:p w:rsidR="009033B1" w:rsidRPr="006339F2" w:rsidRDefault="009033B1" w:rsidP="009033B1">
            <w:pPr>
              <w:rPr>
                <w:rFonts w:ascii="Calibri" w:eastAsia="Times New Roman" w:hAnsi="Calibri" w:cs="Times New Roman"/>
                <w:color w:val="000000"/>
              </w:rPr>
            </w:pP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vertAlign w:val="superscript"/>
              </w:rPr>
            </w:pPr>
            <w:r w:rsidRPr="006339F2">
              <w:rPr>
                <w:rFonts w:ascii="Calibri" w:eastAsia="Times New Roman" w:hAnsi="Calibri" w:cs="Times New Roman"/>
                <w:color w:val="000000"/>
              </w:rPr>
              <w:t>Elevation</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&lt;EndNote&gt;&lt;Cite&gt;&lt;Author&gt;Jarvis&lt;/Author&gt;&lt;Year&gt;2008&lt;/Year&gt;&lt;RecNum&gt;257&lt;/RecNum&gt;&lt;DisplayText&gt;[4]&lt;/DisplayText&gt;&lt;record&gt;&lt;rec-number&gt;257&lt;/rec-number&gt;&lt;foreign-keys&gt;&lt;key app="EN" db-id="5vrzwe50gapfxae5zf9xwvel2tfwafveva5w"&gt;257&lt;/key&gt;&lt;/foreign-keys&gt;&lt;ref-type name="Dataset"&gt;59&lt;/ref-type&gt;&lt;contributors&gt;&lt;authors&gt;&lt;author&gt;Jarvis, A.&lt;/author&gt;&lt;author&gt;Reuter, H.I.&lt;/author&gt;&lt;author&gt;Nelson, A.&lt;/author&gt;&lt;author&gt;Guevara, E.&lt;/author&gt;&lt;/authors&gt;&lt;/contributors&gt;&lt;titles&gt;&lt;title&gt;Hole-filled  seamless SRTM data V4&lt;/title&gt;&lt;/titles&gt;&lt;dates&gt;&lt;year&gt;2008&lt;/year&gt;&lt;/dates&gt;&lt;pub-location&gt;available from http://srtm.csi.cgiar.org&lt;/pub-location&gt;&lt;publisher&gt;International Centre for Tropical Agriculture (CIAT)&lt;/publisher&gt;&lt;urls&gt;&lt;/urls&gt;&lt;/record&gt;&lt;/Cite&gt;&lt;/EndNote&gt;</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4" w:tooltip="Jarvis, 2008 #257" w:history="1">
              <w:r>
                <w:rPr>
                  <w:rFonts w:ascii="Calibri" w:eastAsia="Times New Roman" w:hAnsi="Calibri" w:cs="Times New Roman"/>
                  <w:noProof/>
                  <w:color w:val="000000"/>
                </w:rPr>
                <w:t>4</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Elevation (m)</w:t>
            </w:r>
          </w:p>
        </w:tc>
        <w:tc>
          <w:tcPr>
            <w:tcW w:w="0" w:type="auto"/>
          </w:tcPr>
          <w:p w:rsidR="009033B1" w:rsidRPr="006339F2" w:rsidRDefault="009033B1" w:rsidP="009033B1">
            <w:pPr>
              <w:rPr>
                <w:rFonts w:ascii="Calibri" w:eastAsia="Times New Roman" w:hAnsi="Calibri" w:cs="Times New Roman"/>
                <w:color w:val="000000"/>
              </w:rPr>
            </w:pPr>
          </w:p>
        </w:tc>
      </w:tr>
      <w:tr w:rsidR="009033B1" w:rsidRPr="006339F2"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vertAlign w:val="superscript"/>
              </w:rPr>
            </w:pPr>
            <w:proofErr w:type="spellStart"/>
            <w:r w:rsidRPr="006339F2">
              <w:rPr>
                <w:rFonts w:ascii="Calibri" w:eastAsia="Times New Roman" w:hAnsi="Calibri" w:cs="Times New Roman"/>
                <w:color w:val="000000"/>
              </w:rPr>
              <w:t>PopDens</w:t>
            </w:r>
            <w:proofErr w:type="spellEnd"/>
            <w:r>
              <w:rPr>
                <w:rFonts w:ascii="Calibri" w:eastAsia="Times New Roman" w:hAnsi="Calibri" w:cs="Times New Roman"/>
                <w:color w:val="000000"/>
              </w:rPr>
              <w:t xml:space="preserve">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&lt;EndNote&gt;&lt;Cite&gt;&lt;Year&gt;2010&lt;/Year&gt;&lt;RecNum&gt;256&lt;/RecNum&gt;&lt;DisplayText&gt;[5]&lt;/DisplayText&gt;&lt;record&gt;&lt;rec-number&gt;256&lt;/rec-number&gt;&lt;foreign-keys&gt;&lt;key app="EN" db-id="5vrzwe50gapfxae5zf9xwvel2tfwafveva5w"&gt;256&lt;/key&gt;&lt;/foreign-keys&gt;&lt;ref-type name="Dataset"&gt;59&lt;/ref-type&gt;&lt;contributors&gt;&lt;/contributors&gt;&lt;titles&gt;&lt;title&gt;Worldpop alpha version 2010 estimates of numbers of people per grid square&lt;/title&gt;&lt;/titles&gt;&lt;section&gt;July 2013&lt;/section&gt;&lt;dates&gt;&lt;year&gt;2010&lt;/year&gt;&lt;/dates&gt;&lt;pub-location&gt;http://www.worldpop.org.uk/data/summary/?contselect=Africa&amp;amp;countselect=Kenya&amp;amp;typeselect=Population&lt;/pub-location&gt;&lt;urls&gt;&lt;related-urls&gt;&lt;url&gt;http://www.worldpop.org.uk/data/summary/?contselect=Africa&amp;amp;countselect=Kenya&amp;amp;typeselect=Population&lt;/url&gt;&lt;/related-urls&gt;&lt;/urls&gt;&lt;/record&gt;&lt;/Cite&gt;&lt;/EndNote&gt;</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5" w:tooltip=", 2010 #256" w:history="1">
              <w:r>
                <w:rPr>
                  <w:rFonts w:ascii="Calibri" w:eastAsia="Times New Roman" w:hAnsi="Calibri" w:cs="Times New Roman"/>
                  <w:noProof/>
                  <w:color w:val="000000"/>
                </w:rPr>
                <w:t>5</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Population density (people per 100 m x 100 m cell)</w:t>
            </w:r>
          </w:p>
        </w:tc>
        <w:tc>
          <w:tcPr>
            <w:tcW w:w="0" w:type="auto"/>
          </w:tcPr>
          <w:p w:rsidR="009033B1" w:rsidRPr="006339F2" w:rsidRDefault="009033B1" w:rsidP="009033B1">
            <w:pPr>
              <w:rPr>
                <w:rFonts w:ascii="Calibri" w:eastAsia="Times New Roman" w:hAnsi="Calibri" w:cs="Times New Roman"/>
                <w:color w:val="000000"/>
              </w:rPr>
            </w:pPr>
          </w:p>
        </w:tc>
      </w:tr>
    </w:tbl>
    <w:p w:rsidR="009033B1" w:rsidRDefault="009033B1" w:rsidP="009033B1"/>
    <w:p w:rsidR="009033B1" w:rsidRDefault="009033B1" w:rsidP="009033B1"/>
    <w:p w:rsidR="009033B1" w:rsidRDefault="009033B1" w:rsidP="009033B1"/>
    <w:p w:rsidR="009033B1" w:rsidRDefault="009033B1" w:rsidP="009033B1"/>
    <w:p w:rsidR="009033B1" w:rsidRDefault="009033B1" w:rsidP="009033B1">
      <w:r>
        <w:br w:type="page"/>
      </w:r>
    </w:p>
    <w:p w:rsidR="009033B1" w:rsidRDefault="009033B1" w:rsidP="009033B1">
      <w:r>
        <w:lastRenderedPageBreak/>
        <w:t>Pig_data.csv</w:t>
      </w:r>
    </w:p>
    <w:tbl>
      <w:tblPr>
        <w:tblStyle w:val="TableGrid"/>
        <w:tblW w:w="0" w:type="auto"/>
        <w:tblLook w:val="04A0" w:firstRow="1" w:lastRow="0" w:firstColumn="1" w:lastColumn="0" w:noHBand="0" w:noVBand="1"/>
      </w:tblPr>
      <w:tblGrid>
        <w:gridCol w:w="2226"/>
        <w:gridCol w:w="4620"/>
        <w:gridCol w:w="2396"/>
      </w:tblGrid>
      <w:tr w:rsidR="009033B1" w:rsidRPr="00AF06AD" w:rsidTr="009033B1">
        <w:trPr>
          <w:trHeight w:val="288"/>
        </w:trPr>
        <w:tc>
          <w:tcPr>
            <w:tcW w:w="0" w:type="auto"/>
            <w:noWrap/>
          </w:tcPr>
          <w:p w:rsidR="009033B1" w:rsidRPr="006339F2" w:rsidRDefault="009033B1" w:rsidP="009033B1">
            <w:pPr>
              <w:rPr>
                <w:rFonts w:ascii="Calibri" w:eastAsia="Times New Roman" w:hAnsi="Calibri" w:cs="Times New Roman"/>
                <w:b/>
                <w:bCs/>
                <w:color w:val="000000"/>
              </w:rPr>
            </w:pPr>
            <w:r w:rsidRPr="006339F2">
              <w:rPr>
                <w:rFonts w:ascii="Calibri" w:eastAsia="Times New Roman" w:hAnsi="Calibri" w:cs="Times New Roman"/>
                <w:b/>
                <w:bCs/>
                <w:color w:val="000000"/>
              </w:rPr>
              <w:t>Field Name</w:t>
            </w:r>
          </w:p>
        </w:tc>
        <w:tc>
          <w:tcPr>
            <w:tcW w:w="0" w:type="auto"/>
          </w:tcPr>
          <w:p w:rsidR="009033B1" w:rsidRPr="006339F2" w:rsidRDefault="009033B1" w:rsidP="009033B1">
            <w:pPr>
              <w:rPr>
                <w:rFonts w:ascii="Calibri" w:eastAsia="Times New Roman" w:hAnsi="Calibri" w:cs="Times New Roman"/>
                <w:b/>
                <w:bCs/>
                <w:color w:val="000000"/>
              </w:rPr>
            </w:pPr>
            <w:r w:rsidRPr="006339F2">
              <w:rPr>
                <w:rFonts w:ascii="Calibri" w:eastAsia="Times New Roman" w:hAnsi="Calibri" w:cs="Times New Roman"/>
                <w:b/>
                <w:bCs/>
                <w:color w:val="000000"/>
              </w:rPr>
              <w:t>Description</w:t>
            </w:r>
          </w:p>
        </w:tc>
        <w:tc>
          <w:tcPr>
            <w:tcW w:w="0" w:type="auto"/>
          </w:tcPr>
          <w:p w:rsidR="009033B1" w:rsidRPr="006339F2" w:rsidRDefault="009033B1" w:rsidP="009033B1">
            <w:pPr>
              <w:rPr>
                <w:rFonts w:ascii="Calibri" w:eastAsia="Times New Roman" w:hAnsi="Calibri" w:cs="Times New Roman"/>
                <w:b/>
                <w:bCs/>
                <w:color w:val="000000"/>
              </w:rPr>
            </w:pPr>
            <w:r>
              <w:rPr>
                <w:rFonts w:ascii="Calibri" w:eastAsia="Times New Roman" w:hAnsi="Calibri" w:cs="Times New Roman"/>
                <w:b/>
                <w:bCs/>
                <w:color w:val="000000"/>
              </w:rPr>
              <w:t>Categories</w:t>
            </w:r>
          </w:p>
        </w:tc>
      </w:tr>
      <w:tr w:rsidR="009033B1" w:rsidRPr="00AF06AD" w:rsidTr="009033B1">
        <w:trPr>
          <w:trHeight w:val="288"/>
        </w:trPr>
        <w:tc>
          <w:tcPr>
            <w:tcW w:w="0" w:type="auto"/>
            <w:noWrap/>
            <w:hideMark/>
          </w:tcPr>
          <w:p w:rsidR="009033B1" w:rsidRPr="00AF06AD" w:rsidRDefault="009033B1" w:rsidP="009033B1">
            <w:pPr>
              <w:rPr>
                <w:rFonts w:ascii="Calibri" w:eastAsia="Times New Roman" w:hAnsi="Calibri" w:cs="Times New Roman"/>
                <w:color w:val="000000"/>
              </w:rPr>
            </w:pPr>
            <w:proofErr w:type="spellStart"/>
            <w:r w:rsidRPr="00AF06AD">
              <w:rPr>
                <w:rFonts w:ascii="Calibri" w:eastAsia="Times New Roman" w:hAnsi="Calibri" w:cs="Times New Roman"/>
                <w:color w:val="000000"/>
              </w:rPr>
              <w:t>homestead_id</w:t>
            </w:r>
            <w:proofErr w:type="spellEnd"/>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Homestead ID</w:t>
            </w:r>
          </w:p>
        </w:tc>
        <w:tc>
          <w:tcPr>
            <w:tcW w:w="0" w:type="auto"/>
          </w:tcPr>
          <w:p w:rsidR="009033B1" w:rsidRPr="00AF06AD" w:rsidRDefault="009033B1" w:rsidP="009033B1">
            <w:pPr>
              <w:rPr>
                <w:rFonts w:ascii="Calibri" w:eastAsia="Times New Roman" w:hAnsi="Calibri" w:cs="Times New Roman"/>
                <w:color w:val="000000"/>
              </w:rPr>
            </w:pPr>
          </w:p>
        </w:tc>
      </w:tr>
      <w:tr w:rsidR="009033B1" w:rsidRPr="00AF06AD" w:rsidTr="009033B1">
        <w:trPr>
          <w:trHeight w:val="288"/>
        </w:trPr>
        <w:tc>
          <w:tcPr>
            <w:tcW w:w="0" w:type="auto"/>
            <w:noWrap/>
            <w:hideMark/>
          </w:tcPr>
          <w:p w:rsidR="009033B1" w:rsidRPr="00AF06AD" w:rsidRDefault="009033B1" w:rsidP="009033B1">
            <w:pPr>
              <w:rPr>
                <w:rFonts w:ascii="Calibri" w:eastAsia="Times New Roman" w:hAnsi="Calibri" w:cs="Times New Roman"/>
                <w:color w:val="000000"/>
              </w:rPr>
            </w:pPr>
            <w:proofErr w:type="spellStart"/>
            <w:r w:rsidRPr="00AF06AD">
              <w:rPr>
                <w:rFonts w:ascii="Calibri" w:eastAsia="Times New Roman" w:hAnsi="Calibri" w:cs="Times New Roman"/>
                <w:color w:val="000000"/>
              </w:rPr>
              <w:t>pig_id</w:t>
            </w:r>
            <w:proofErr w:type="spellEnd"/>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Individual (pig) ID</w:t>
            </w:r>
          </w:p>
        </w:tc>
        <w:tc>
          <w:tcPr>
            <w:tcW w:w="0" w:type="auto"/>
          </w:tcPr>
          <w:p w:rsidR="009033B1" w:rsidRPr="00AF06AD" w:rsidRDefault="009033B1" w:rsidP="009033B1">
            <w:pPr>
              <w:rPr>
                <w:rFonts w:ascii="Calibri" w:eastAsia="Times New Roman" w:hAnsi="Calibri" w:cs="Times New Roman"/>
                <w:color w:val="000000"/>
              </w:rPr>
            </w:pPr>
          </w:p>
        </w:tc>
      </w:tr>
      <w:tr w:rsidR="009033B1" w:rsidRPr="00AF06AD" w:rsidTr="009033B1">
        <w:trPr>
          <w:trHeight w:val="288"/>
        </w:trPr>
        <w:tc>
          <w:tcPr>
            <w:tcW w:w="0" w:type="auto"/>
            <w:noWrap/>
            <w:hideMark/>
          </w:tcPr>
          <w:p w:rsidR="009033B1" w:rsidRPr="00AF06AD" w:rsidRDefault="009033B1" w:rsidP="009033B1">
            <w:pPr>
              <w:rPr>
                <w:rFonts w:ascii="Calibri" w:eastAsia="Times New Roman" w:hAnsi="Calibri" w:cs="Times New Roman"/>
                <w:color w:val="000000"/>
              </w:rPr>
            </w:pPr>
            <w:proofErr w:type="spellStart"/>
            <w:r w:rsidRPr="00AF06AD">
              <w:rPr>
                <w:rFonts w:ascii="Calibri" w:eastAsia="Times New Roman" w:hAnsi="Calibri" w:cs="Times New Roman"/>
                <w:color w:val="000000"/>
              </w:rPr>
              <w:t>P_Taenia</w:t>
            </w:r>
            <w:proofErr w:type="spellEnd"/>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HP10 antigen ELISA result</w:t>
            </w:r>
          </w:p>
        </w:tc>
        <w:tc>
          <w:tcPr>
            <w:tcW w:w="0" w:type="auto"/>
          </w:tcPr>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0 = negative</w:t>
            </w:r>
          </w:p>
          <w:p w:rsidR="009033B1" w:rsidRPr="00AF06AD" w:rsidRDefault="009033B1" w:rsidP="009033B1">
            <w:pPr>
              <w:rPr>
                <w:rFonts w:ascii="Calibri" w:eastAsia="Times New Roman" w:hAnsi="Calibri" w:cs="Times New Roman"/>
                <w:color w:val="000000"/>
              </w:rPr>
            </w:pPr>
            <w:r>
              <w:rPr>
                <w:rFonts w:ascii="Calibri" w:eastAsia="Times New Roman" w:hAnsi="Calibri" w:cs="Times New Roman"/>
                <w:color w:val="000000"/>
              </w:rPr>
              <w:t>1 = positive</w:t>
            </w:r>
          </w:p>
        </w:tc>
      </w:tr>
      <w:tr w:rsidR="009033B1" w:rsidRPr="00AF06AD" w:rsidTr="009033B1">
        <w:trPr>
          <w:trHeight w:val="288"/>
        </w:trPr>
        <w:tc>
          <w:tcPr>
            <w:tcW w:w="0" w:type="auto"/>
            <w:noWrap/>
            <w:hideMark/>
          </w:tcPr>
          <w:p w:rsidR="009033B1" w:rsidRPr="00AF06AD" w:rsidRDefault="009033B1" w:rsidP="009033B1">
            <w:pPr>
              <w:rPr>
                <w:rFonts w:ascii="Calibri" w:eastAsia="Times New Roman" w:hAnsi="Calibri" w:cs="Times New Roman"/>
                <w:color w:val="000000"/>
              </w:rPr>
            </w:pPr>
            <w:r w:rsidRPr="00AF06AD">
              <w:rPr>
                <w:rFonts w:ascii="Calibri" w:eastAsia="Times New Roman" w:hAnsi="Calibri" w:cs="Times New Roman"/>
                <w:color w:val="000000"/>
              </w:rPr>
              <w:t>Origin</w:t>
            </w:r>
          </w:p>
        </w:tc>
        <w:tc>
          <w:tcPr>
            <w:tcW w:w="0" w:type="auto"/>
          </w:tcPr>
          <w:p w:rsidR="009033B1" w:rsidRPr="00AF06AD" w:rsidRDefault="009033B1" w:rsidP="009033B1">
            <w:pPr>
              <w:rPr>
                <w:rFonts w:ascii="Calibri" w:eastAsia="Times New Roman" w:hAnsi="Calibri" w:cs="Times New Roman"/>
                <w:color w:val="000000"/>
              </w:rPr>
            </w:pPr>
            <w:r>
              <w:rPr>
                <w:rFonts w:ascii="Calibri" w:eastAsia="Times New Roman" w:hAnsi="Calibri" w:cs="Times New Roman"/>
                <w:color w:val="000000"/>
              </w:rPr>
              <w:t>Origin of pig</w:t>
            </w:r>
          </w:p>
        </w:tc>
        <w:tc>
          <w:tcPr>
            <w:tcW w:w="0" w:type="auto"/>
          </w:tcPr>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Internal (bred in homestead)</w:t>
            </w:r>
          </w:p>
          <w:p w:rsidR="009033B1" w:rsidRPr="00AF06AD" w:rsidRDefault="009033B1" w:rsidP="009033B1">
            <w:pPr>
              <w:rPr>
                <w:rFonts w:ascii="Calibri" w:eastAsia="Times New Roman" w:hAnsi="Calibri" w:cs="Times New Roman"/>
                <w:color w:val="000000"/>
              </w:rPr>
            </w:pPr>
            <w:r>
              <w:rPr>
                <w:rFonts w:ascii="Calibri" w:eastAsia="Times New Roman" w:hAnsi="Calibri" w:cs="Times New Roman"/>
                <w:color w:val="000000"/>
              </w:rPr>
              <w:t>External (e.g. purchased elsewhere)</w:t>
            </w:r>
          </w:p>
        </w:tc>
      </w:tr>
      <w:tr w:rsidR="009033B1" w:rsidRPr="00AF06AD" w:rsidTr="009033B1">
        <w:trPr>
          <w:trHeight w:val="288"/>
        </w:trPr>
        <w:tc>
          <w:tcPr>
            <w:tcW w:w="0" w:type="auto"/>
            <w:noWrap/>
            <w:hideMark/>
          </w:tcPr>
          <w:p w:rsidR="009033B1" w:rsidRPr="00AF06AD" w:rsidRDefault="009033B1" w:rsidP="009033B1">
            <w:pPr>
              <w:rPr>
                <w:rFonts w:ascii="Calibri" w:eastAsia="Times New Roman" w:hAnsi="Calibri" w:cs="Times New Roman"/>
                <w:color w:val="000000"/>
              </w:rPr>
            </w:pPr>
            <w:r w:rsidRPr="00AF06AD">
              <w:rPr>
                <w:rFonts w:ascii="Calibri" w:eastAsia="Times New Roman" w:hAnsi="Calibri" w:cs="Times New Roman"/>
                <w:color w:val="000000"/>
              </w:rPr>
              <w:t>Gender</w:t>
            </w:r>
          </w:p>
        </w:tc>
        <w:tc>
          <w:tcPr>
            <w:tcW w:w="0" w:type="auto"/>
          </w:tcPr>
          <w:p w:rsidR="009033B1" w:rsidRPr="00AF06AD" w:rsidRDefault="009033B1" w:rsidP="009033B1">
            <w:pPr>
              <w:rPr>
                <w:rFonts w:ascii="Calibri" w:eastAsia="Times New Roman" w:hAnsi="Calibri" w:cs="Times New Roman"/>
                <w:color w:val="000000"/>
              </w:rPr>
            </w:pPr>
            <w:r>
              <w:rPr>
                <w:rFonts w:ascii="Calibri" w:eastAsia="Times New Roman" w:hAnsi="Calibri" w:cs="Times New Roman"/>
                <w:color w:val="000000"/>
              </w:rPr>
              <w:t>Gender</w:t>
            </w:r>
          </w:p>
        </w:tc>
        <w:tc>
          <w:tcPr>
            <w:tcW w:w="0" w:type="auto"/>
          </w:tcPr>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Male</w:t>
            </w:r>
          </w:p>
          <w:p w:rsidR="009033B1" w:rsidRPr="00AF06AD" w:rsidRDefault="009033B1" w:rsidP="009033B1">
            <w:pPr>
              <w:rPr>
                <w:rFonts w:ascii="Calibri" w:eastAsia="Times New Roman" w:hAnsi="Calibri" w:cs="Times New Roman"/>
                <w:color w:val="000000"/>
              </w:rPr>
            </w:pPr>
            <w:r>
              <w:rPr>
                <w:rFonts w:ascii="Calibri" w:eastAsia="Times New Roman" w:hAnsi="Calibri" w:cs="Times New Roman"/>
                <w:color w:val="000000"/>
              </w:rPr>
              <w:t>Female</w:t>
            </w:r>
          </w:p>
        </w:tc>
      </w:tr>
      <w:tr w:rsidR="009033B1" w:rsidRPr="00AF06AD" w:rsidTr="009033B1">
        <w:trPr>
          <w:trHeight w:val="288"/>
        </w:trPr>
        <w:tc>
          <w:tcPr>
            <w:tcW w:w="0" w:type="auto"/>
            <w:noWrap/>
            <w:hideMark/>
          </w:tcPr>
          <w:p w:rsidR="009033B1" w:rsidRPr="00AF06AD" w:rsidRDefault="009033B1" w:rsidP="009033B1">
            <w:pPr>
              <w:rPr>
                <w:rFonts w:ascii="Calibri" w:eastAsia="Times New Roman" w:hAnsi="Calibri" w:cs="Times New Roman"/>
                <w:color w:val="000000"/>
              </w:rPr>
            </w:pPr>
            <w:r w:rsidRPr="00AF06AD">
              <w:rPr>
                <w:rFonts w:ascii="Calibri" w:eastAsia="Times New Roman" w:hAnsi="Calibri" w:cs="Times New Roman"/>
                <w:color w:val="000000"/>
              </w:rPr>
              <w:t>Breeding</w:t>
            </w:r>
          </w:p>
        </w:tc>
        <w:tc>
          <w:tcPr>
            <w:tcW w:w="0" w:type="auto"/>
          </w:tcPr>
          <w:p w:rsidR="009033B1" w:rsidRPr="00AF06AD" w:rsidRDefault="009033B1" w:rsidP="009033B1">
            <w:pPr>
              <w:rPr>
                <w:rFonts w:ascii="Calibri" w:eastAsia="Times New Roman" w:hAnsi="Calibri" w:cs="Times New Roman"/>
                <w:color w:val="000000"/>
              </w:rPr>
            </w:pPr>
            <w:r>
              <w:rPr>
                <w:rFonts w:ascii="Calibri" w:eastAsia="Times New Roman" w:hAnsi="Calibri" w:cs="Times New Roman"/>
                <w:color w:val="000000"/>
              </w:rPr>
              <w:t>Breeding status</w:t>
            </w:r>
          </w:p>
        </w:tc>
        <w:tc>
          <w:tcPr>
            <w:tcW w:w="0" w:type="auto"/>
          </w:tcPr>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Male</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Yes (breeding female)</w:t>
            </w:r>
          </w:p>
          <w:p w:rsidR="009033B1" w:rsidRPr="00AF06AD" w:rsidRDefault="009033B1" w:rsidP="009033B1">
            <w:pPr>
              <w:rPr>
                <w:rFonts w:ascii="Calibri" w:eastAsia="Times New Roman" w:hAnsi="Calibri" w:cs="Times New Roman"/>
                <w:color w:val="000000"/>
              </w:rPr>
            </w:pPr>
            <w:r>
              <w:rPr>
                <w:rFonts w:ascii="Calibri" w:eastAsia="Times New Roman" w:hAnsi="Calibri" w:cs="Times New Roman"/>
                <w:color w:val="000000"/>
              </w:rPr>
              <w:t>No (non-breeding female)</w:t>
            </w:r>
          </w:p>
        </w:tc>
      </w:tr>
      <w:tr w:rsidR="009033B1" w:rsidRPr="00AF06AD" w:rsidTr="009033B1">
        <w:trPr>
          <w:trHeight w:val="288"/>
        </w:trPr>
        <w:tc>
          <w:tcPr>
            <w:tcW w:w="0" w:type="auto"/>
            <w:noWrap/>
            <w:hideMark/>
          </w:tcPr>
          <w:p w:rsidR="009033B1" w:rsidRPr="00AF06AD" w:rsidRDefault="009033B1" w:rsidP="009033B1">
            <w:pPr>
              <w:rPr>
                <w:rFonts w:ascii="Calibri" w:eastAsia="Times New Roman" w:hAnsi="Calibri" w:cs="Times New Roman"/>
                <w:color w:val="000000"/>
              </w:rPr>
            </w:pPr>
            <w:proofErr w:type="spellStart"/>
            <w:r w:rsidRPr="00AF06AD">
              <w:rPr>
                <w:rFonts w:ascii="Calibri" w:eastAsia="Times New Roman" w:hAnsi="Calibri" w:cs="Times New Roman"/>
                <w:color w:val="000000"/>
              </w:rPr>
              <w:t>AgeGrp</w:t>
            </w:r>
            <w:proofErr w:type="spellEnd"/>
          </w:p>
        </w:tc>
        <w:tc>
          <w:tcPr>
            <w:tcW w:w="0" w:type="auto"/>
          </w:tcPr>
          <w:p w:rsidR="009033B1" w:rsidRPr="00AF06AD" w:rsidRDefault="009033B1" w:rsidP="009033B1">
            <w:pPr>
              <w:rPr>
                <w:rFonts w:ascii="Calibri" w:eastAsia="Times New Roman" w:hAnsi="Calibri" w:cs="Times New Roman"/>
                <w:color w:val="000000"/>
              </w:rPr>
            </w:pPr>
            <w:r>
              <w:rPr>
                <w:rFonts w:ascii="Calibri" w:eastAsia="Times New Roman" w:hAnsi="Calibri" w:cs="Times New Roman"/>
                <w:color w:val="000000"/>
              </w:rPr>
              <w:t>Age group</w:t>
            </w:r>
          </w:p>
        </w:tc>
        <w:tc>
          <w:tcPr>
            <w:tcW w:w="0" w:type="auto"/>
          </w:tcPr>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&lt;4 months</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4 to 12 months</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13 to 24 months</w:t>
            </w:r>
          </w:p>
          <w:p w:rsidR="009033B1" w:rsidRPr="00AF06AD" w:rsidRDefault="009033B1" w:rsidP="009033B1">
            <w:pPr>
              <w:rPr>
                <w:rFonts w:ascii="Calibri" w:eastAsia="Times New Roman" w:hAnsi="Calibri" w:cs="Times New Roman"/>
                <w:color w:val="000000"/>
              </w:rPr>
            </w:pPr>
            <w:r>
              <w:rPr>
                <w:rFonts w:ascii="Calibri" w:eastAsia="Times New Roman" w:hAnsi="Calibri" w:cs="Times New Roman"/>
                <w:color w:val="000000"/>
              </w:rPr>
              <w:t>25 to 48 months</w:t>
            </w:r>
          </w:p>
        </w:tc>
      </w:tr>
      <w:tr w:rsidR="009033B1" w:rsidRPr="00AF06AD" w:rsidTr="009033B1">
        <w:trPr>
          <w:trHeight w:val="288"/>
        </w:trPr>
        <w:tc>
          <w:tcPr>
            <w:tcW w:w="0" w:type="auto"/>
            <w:noWrap/>
            <w:hideMark/>
          </w:tcPr>
          <w:p w:rsidR="009033B1" w:rsidRPr="00AF06AD" w:rsidRDefault="009033B1" w:rsidP="009033B1">
            <w:pPr>
              <w:rPr>
                <w:rFonts w:ascii="Calibri" w:eastAsia="Times New Roman" w:hAnsi="Calibri" w:cs="Times New Roman"/>
                <w:color w:val="000000"/>
              </w:rPr>
            </w:pPr>
            <w:r w:rsidRPr="00AF06AD">
              <w:rPr>
                <w:rFonts w:ascii="Calibri" w:eastAsia="Times New Roman" w:hAnsi="Calibri" w:cs="Times New Roman"/>
                <w:color w:val="000000"/>
              </w:rPr>
              <w:t>Sheep</w:t>
            </w:r>
          </w:p>
        </w:tc>
        <w:tc>
          <w:tcPr>
            <w:tcW w:w="0" w:type="auto"/>
          </w:tcPr>
          <w:p w:rsidR="009033B1" w:rsidRPr="00AF06AD" w:rsidRDefault="009033B1" w:rsidP="009033B1">
            <w:pPr>
              <w:rPr>
                <w:rFonts w:ascii="Calibri" w:eastAsia="Times New Roman" w:hAnsi="Calibri" w:cs="Times New Roman"/>
                <w:color w:val="000000"/>
              </w:rPr>
            </w:pPr>
            <w:r>
              <w:rPr>
                <w:rFonts w:ascii="Calibri" w:eastAsia="Times New Roman" w:hAnsi="Calibri" w:cs="Times New Roman"/>
                <w:color w:val="000000"/>
              </w:rPr>
              <w:t>Household owns sheep</w:t>
            </w:r>
          </w:p>
        </w:tc>
        <w:tc>
          <w:tcPr>
            <w:tcW w:w="0" w:type="auto"/>
          </w:tcPr>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Yes</w:t>
            </w:r>
          </w:p>
          <w:p w:rsidR="009033B1" w:rsidRPr="00AF06AD" w:rsidRDefault="009033B1" w:rsidP="009033B1">
            <w:pPr>
              <w:rPr>
                <w:rFonts w:ascii="Calibri" w:eastAsia="Times New Roman" w:hAnsi="Calibri" w:cs="Times New Roman"/>
                <w:color w:val="000000"/>
              </w:rPr>
            </w:pPr>
            <w:r>
              <w:rPr>
                <w:rFonts w:ascii="Calibri" w:eastAsia="Times New Roman" w:hAnsi="Calibri" w:cs="Times New Roman"/>
                <w:color w:val="000000"/>
              </w:rPr>
              <w:t>No</w:t>
            </w:r>
          </w:p>
        </w:tc>
      </w:tr>
      <w:tr w:rsidR="009033B1" w:rsidRPr="00AF06AD" w:rsidTr="009033B1">
        <w:trPr>
          <w:trHeight w:val="288"/>
        </w:trPr>
        <w:tc>
          <w:tcPr>
            <w:tcW w:w="0" w:type="auto"/>
            <w:noWrap/>
            <w:hideMark/>
          </w:tcPr>
          <w:p w:rsidR="009033B1" w:rsidRPr="00AF06AD" w:rsidRDefault="009033B1" w:rsidP="009033B1">
            <w:pPr>
              <w:rPr>
                <w:rFonts w:ascii="Calibri" w:eastAsia="Times New Roman" w:hAnsi="Calibri" w:cs="Times New Roman"/>
                <w:color w:val="000000"/>
              </w:rPr>
            </w:pPr>
            <w:r w:rsidRPr="00AF06AD">
              <w:rPr>
                <w:rFonts w:ascii="Calibri" w:eastAsia="Times New Roman" w:hAnsi="Calibri" w:cs="Times New Roman"/>
                <w:color w:val="000000"/>
              </w:rPr>
              <w:t>Goats</w:t>
            </w:r>
          </w:p>
        </w:tc>
        <w:tc>
          <w:tcPr>
            <w:tcW w:w="0" w:type="auto"/>
          </w:tcPr>
          <w:p w:rsidR="009033B1" w:rsidRPr="00AF06AD" w:rsidRDefault="009033B1" w:rsidP="009033B1">
            <w:pPr>
              <w:rPr>
                <w:rFonts w:ascii="Calibri" w:eastAsia="Times New Roman" w:hAnsi="Calibri" w:cs="Times New Roman"/>
                <w:color w:val="000000"/>
              </w:rPr>
            </w:pPr>
            <w:r>
              <w:rPr>
                <w:rFonts w:ascii="Calibri" w:eastAsia="Times New Roman" w:hAnsi="Calibri" w:cs="Times New Roman"/>
                <w:color w:val="000000"/>
              </w:rPr>
              <w:t>Household owns goats</w:t>
            </w:r>
          </w:p>
        </w:tc>
        <w:tc>
          <w:tcPr>
            <w:tcW w:w="0" w:type="auto"/>
          </w:tcPr>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Yes</w:t>
            </w:r>
          </w:p>
          <w:p w:rsidR="009033B1" w:rsidRPr="00AF06AD" w:rsidRDefault="009033B1" w:rsidP="009033B1">
            <w:pPr>
              <w:rPr>
                <w:rFonts w:ascii="Calibri" w:eastAsia="Times New Roman" w:hAnsi="Calibri" w:cs="Times New Roman"/>
                <w:color w:val="000000"/>
              </w:rPr>
            </w:pPr>
            <w:r>
              <w:rPr>
                <w:rFonts w:ascii="Calibri" w:eastAsia="Times New Roman" w:hAnsi="Calibri" w:cs="Times New Roman"/>
                <w:color w:val="000000"/>
              </w:rPr>
              <w:t>No</w:t>
            </w:r>
          </w:p>
        </w:tc>
      </w:tr>
      <w:tr w:rsidR="009033B1" w:rsidRPr="00AF06AD" w:rsidTr="009033B1">
        <w:trPr>
          <w:trHeight w:val="288"/>
        </w:trPr>
        <w:tc>
          <w:tcPr>
            <w:tcW w:w="0" w:type="auto"/>
            <w:noWrap/>
            <w:hideMark/>
          </w:tcPr>
          <w:p w:rsidR="009033B1" w:rsidRPr="00AF06AD" w:rsidRDefault="009033B1" w:rsidP="009033B1">
            <w:pPr>
              <w:rPr>
                <w:rFonts w:ascii="Calibri" w:eastAsia="Times New Roman" w:hAnsi="Calibri" w:cs="Times New Roman"/>
                <w:color w:val="000000"/>
              </w:rPr>
            </w:pPr>
            <w:proofErr w:type="spellStart"/>
            <w:r w:rsidRPr="00AF06AD">
              <w:rPr>
                <w:rFonts w:ascii="Calibri" w:eastAsia="Times New Roman" w:hAnsi="Calibri" w:cs="Times New Roman"/>
                <w:color w:val="000000"/>
              </w:rPr>
              <w:t>VillageFlood</w:t>
            </w:r>
            <w:proofErr w:type="spellEnd"/>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Recent village flooding</w:t>
            </w:r>
          </w:p>
        </w:tc>
        <w:tc>
          <w:tcPr>
            <w:tcW w:w="0" w:type="auto"/>
          </w:tcPr>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Yes</w:t>
            </w:r>
          </w:p>
          <w:p w:rsidR="009033B1" w:rsidRPr="00AF06AD" w:rsidRDefault="009033B1" w:rsidP="009033B1">
            <w:pPr>
              <w:rPr>
                <w:rFonts w:ascii="Calibri" w:eastAsia="Times New Roman" w:hAnsi="Calibri" w:cs="Times New Roman"/>
                <w:color w:val="000000"/>
              </w:rPr>
            </w:pPr>
            <w:r>
              <w:rPr>
                <w:rFonts w:ascii="Calibri" w:eastAsia="Times New Roman" w:hAnsi="Calibri" w:cs="Times New Roman"/>
                <w:color w:val="000000"/>
              </w:rPr>
              <w:t>No</w:t>
            </w:r>
          </w:p>
        </w:tc>
      </w:tr>
      <w:tr w:rsidR="009033B1" w:rsidRPr="00AF06AD" w:rsidTr="009033B1">
        <w:trPr>
          <w:trHeight w:val="288"/>
        </w:trPr>
        <w:tc>
          <w:tcPr>
            <w:tcW w:w="0" w:type="auto"/>
            <w:noWrap/>
            <w:hideMark/>
          </w:tcPr>
          <w:p w:rsidR="009033B1" w:rsidRPr="00AF06AD" w:rsidRDefault="009033B1" w:rsidP="009033B1">
            <w:pPr>
              <w:rPr>
                <w:rFonts w:ascii="Calibri" w:eastAsia="Times New Roman" w:hAnsi="Calibri" w:cs="Times New Roman"/>
                <w:color w:val="000000"/>
              </w:rPr>
            </w:pPr>
            <w:proofErr w:type="spellStart"/>
            <w:r w:rsidRPr="00AF06AD">
              <w:rPr>
                <w:rFonts w:ascii="Calibri" w:eastAsia="Times New Roman" w:hAnsi="Calibri" w:cs="Times New Roman"/>
                <w:color w:val="000000"/>
              </w:rPr>
              <w:t>SellPiglets</w:t>
            </w:r>
            <w:proofErr w:type="spellEnd"/>
          </w:p>
        </w:tc>
        <w:tc>
          <w:tcPr>
            <w:tcW w:w="0" w:type="auto"/>
          </w:tcPr>
          <w:p w:rsidR="009033B1" w:rsidRPr="00AF06AD" w:rsidRDefault="009033B1" w:rsidP="009033B1">
            <w:pPr>
              <w:rPr>
                <w:rFonts w:ascii="Calibri" w:eastAsia="Times New Roman" w:hAnsi="Calibri" w:cs="Times New Roman"/>
                <w:color w:val="000000"/>
              </w:rPr>
            </w:pPr>
            <w:r>
              <w:rPr>
                <w:rFonts w:ascii="Calibri" w:eastAsia="Times New Roman" w:hAnsi="Calibri" w:cs="Times New Roman"/>
                <w:color w:val="000000"/>
              </w:rPr>
              <w:t>Household sells piglets</w:t>
            </w:r>
          </w:p>
        </w:tc>
        <w:tc>
          <w:tcPr>
            <w:tcW w:w="0" w:type="auto"/>
          </w:tcPr>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Yes</w:t>
            </w:r>
          </w:p>
          <w:p w:rsidR="009033B1" w:rsidRPr="00AF06AD" w:rsidRDefault="009033B1" w:rsidP="009033B1">
            <w:pPr>
              <w:rPr>
                <w:rFonts w:ascii="Calibri" w:eastAsia="Times New Roman" w:hAnsi="Calibri" w:cs="Times New Roman"/>
                <w:color w:val="000000"/>
              </w:rPr>
            </w:pPr>
            <w:r>
              <w:rPr>
                <w:rFonts w:ascii="Calibri" w:eastAsia="Times New Roman" w:hAnsi="Calibri" w:cs="Times New Roman"/>
                <w:color w:val="000000"/>
              </w:rPr>
              <w:t>No</w:t>
            </w:r>
          </w:p>
        </w:tc>
      </w:tr>
      <w:tr w:rsidR="009033B1" w:rsidRPr="00AF06AD" w:rsidTr="009033B1">
        <w:trPr>
          <w:trHeight w:val="288"/>
        </w:trPr>
        <w:tc>
          <w:tcPr>
            <w:tcW w:w="0" w:type="auto"/>
            <w:noWrap/>
            <w:hideMark/>
          </w:tcPr>
          <w:p w:rsidR="009033B1" w:rsidRPr="00AF06AD" w:rsidRDefault="009033B1" w:rsidP="009033B1">
            <w:pPr>
              <w:rPr>
                <w:rFonts w:ascii="Calibri" w:eastAsia="Times New Roman" w:hAnsi="Calibri" w:cs="Times New Roman"/>
                <w:color w:val="000000"/>
              </w:rPr>
            </w:pPr>
            <w:proofErr w:type="spellStart"/>
            <w:r w:rsidRPr="00AF06AD">
              <w:rPr>
                <w:rFonts w:ascii="Calibri" w:eastAsia="Times New Roman" w:hAnsi="Calibri" w:cs="Times New Roman"/>
                <w:color w:val="000000"/>
              </w:rPr>
              <w:t>RaiseForMeat</w:t>
            </w:r>
            <w:proofErr w:type="spellEnd"/>
          </w:p>
        </w:tc>
        <w:tc>
          <w:tcPr>
            <w:tcW w:w="0" w:type="auto"/>
          </w:tcPr>
          <w:p w:rsidR="009033B1" w:rsidRPr="00AF06AD" w:rsidRDefault="009033B1" w:rsidP="009033B1">
            <w:pPr>
              <w:rPr>
                <w:rFonts w:ascii="Calibri" w:eastAsia="Times New Roman" w:hAnsi="Calibri" w:cs="Times New Roman"/>
                <w:color w:val="000000"/>
              </w:rPr>
            </w:pPr>
            <w:r>
              <w:rPr>
                <w:rFonts w:ascii="Calibri" w:eastAsia="Times New Roman" w:hAnsi="Calibri" w:cs="Times New Roman"/>
                <w:color w:val="000000"/>
              </w:rPr>
              <w:t>Household raises pigs for meat</w:t>
            </w:r>
          </w:p>
        </w:tc>
        <w:tc>
          <w:tcPr>
            <w:tcW w:w="0" w:type="auto"/>
          </w:tcPr>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Yes</w:t>
            </w:r>
          </w:p>
          <w:p w:rsidR="009033B1" w:rsidRPr="00AF06AD" w:rsidRDefault="009033B1" w:rsidP="009033B1">
            <w:pPr>
              <w:rPr>
                <w:rFonts w:ascii="Calibri" w:eastAsia="Times New Roman" w:hAnsi="Calibri" w:cs="Times New Roman"/>
                <w:color w:val="000000"/>
              </w:rPr>
            </w:pPr>
            <w:r>
              <w:rPr>
                <w:rFonts w:ascii="Calibri" w:eastAsia="Times New Roman" w:hAnsi="Calibri" w:cs="Times New Roman"/>
                <w:color w:val="000000"/>
              </w:rPr>
              <w:t>No</w:t>
            </w:r>
          </w:p>
        </w:tc>
      </w:tr>
      <w:tr w:rsidR="009033B1" w:rsidRPr="00AF06AD" w:rsidTr="009033B1">
        <w:trPr>
          <w:trHeight w:val="288"/>
        </w:trPr>
        <w:tc>
          <w:tcPr>
            <w:tcW w:w="0" w:type="auto"/>
            <w:noWrap/>
            <w:hideMark/>
          </w:tcPr>
          <w:p w:rsidR="009033B1" w:rsidRPr="00AF06AD" w:rsidRDefault="009033B1" w:rsidP="009033B1">
            <w:pPr>
              <w:rPr>
                <w:rFonts w:ascii="Calibri" w:eastAsia="Times New Roman" w:hAnsi="Calibri" w:cs="Times New Roman"/>
                <w:color w:val="000000"/>
              </w:rPr>
            </w:pPr>
            <w:proofErr w:type="spellStart"/>
            <w:r w:rsidRPr="00AF06AD">
              <w:rPr>
                <w:rFonts w:ascii="Calibri" w:eastAsia="Times New Roman" w:hAnsi="Calibri" w:cs="Times New Roman"/>
                <w:color w:val="000000"/>
              </w:rPr>
              <w:t>Latrine_Compound</w:t>
            </w:r>
            <w:proofErr w:type="spellEnd"/>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Presence of a latrine in the compound</w:t>
            </w:r>
          </w:p>
        </w:tc>
        <w:tc>
          <w:tcPr>
            <w:tcW w:w="0" w:type="auto"/>
          </w:tcPr>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Yes</w:t>
            </w:r>
          </w:p>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No</w:t>
            </w:r>
          </w:p>
        </w:tc>
      </w:tr>
      <w:tr w:rsidR="009033B1" w:rsidRPr="00AF06AD" w:rsidTr="009033B1">
        <w:trPr>
          <w:trHeight w:val="288"/>
        </w:trPr>
        <w:tc>
          <w:tcPr>
            <w:tcW w:w="0" w:type="auto"/>
            <w:noWrap/>
            <w:hideMark/>
          </w:tcPr>
          <w:p w:rsidR="009033B1" w:rsidRPr="00AF06AD" w:rsidRDefault="009033B1" w:rsidP="009033B1">
            <w:pPr>
              <w:rPr>
                <w:rFonts w:ascii="Calibri" w:eastAsia="Times New Roman" w:hAnsi="Calibri" w:cs="Times New Roman"/>
                <w:color w:val="000000"/>
              </w:rPr>
            </w:pPr>
            <w:proofErr w:type="spellStart"/>
            <w:r w:rsidRPr="00AF06AD">
              <w:rPr>
                <w:rFonts w:ascii="Calibri" w:eastAsia="Times New Roman" w:hAnsi="Calibri" w:cs="Times New Roman"/>
                <w:color w:val="000000"/>
              </w:rPr>
              <w:t>Latrine_Type</w:t>
            </w:r>
            <w:proofErr w:type="spellEnd"/>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Type of latrine present in the compound</w:t>
            </w:r>
          </w:p>
        </w:tc>
        <w:tc>
          <w:tcPr>
            <w:tcW w:w="0" w:type="auto"/>
          </w:tcPr>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Open pit</w:t>
            </w:r>
          </w:p>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Partially closed</w:t>
            </w:r>
          </w:p>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Completely closed</w:t>
            </w:r>
          </w:p>
        </w:tc>
      </w:tr>
      <w:tr w:rsidR="009033B1" w:rsidRPr="00AF06AD" w:rsidTr="009033B1">
        <w:trPr>
          <w:trHeight w:val="288"/>
        </w:trPr>
        <w:tc>
          <w:tcPr>
            <w:tcW w:w="0" w:type="auto"/>
            <w:noWrap/>
            <w:hideMark/>
          </w:tcPr>
          <w:p w:rsidR="009033B1" w:rsidRPr="00AF06AD" w:rsidRDefault="009033B1" w:rsidP="009033B1">
            <w:pPr>
              <w:rPr>
                <w:rFonts w:ascii="Calibri" w:eastAsia="Times New Roman" w:hAnsi="Calibri" w:cs="Times New Roman"/>
                <w:color w:val="000000"/>
              </w:rPr>
            </w:pPr>
            <w:proofErr w:type="spellStart"/>
            <w:r w:rsidRPr="00AF06AD">
              <w:rPr>
                <w:rFonts w:ascii="Calibri" w:eastAsia="Times New Roman" w:hAnsi="Calibri" w:cs="Times New Roman"/>
                <w:color w:val="000000"/>
              </w:rPr>
              <w:t>Latrine_Use</w:t>
            </w:r>
            <w:proofErr w:type="spellEnd"/>
          </w:p>
        </w:tc>
        <w:tc>
          <w:tcPr>
            <w:tcW w:w="0" w:type="auto"/>
          </w:tcPr>
          <w:p w:rsidR="009033B1" w:rsidRPr="00AF06AD" w:rsidRDefault="009033B1" w:rsidP="009033B1">
            <w:pPr>
              <w:rPr>
                <w:rFonts w:ascii="Calibri" w:eastAsia="Times New Roman" w:hAnsi="Calibri" w:cs="Times New Roman"/>
                <w:color w:val="000000"/>
              </w:rPr>
            </w:pPr>
            <w:r>
              <w:rPr>
                <w:rFonts w:ascii="Calibri" w:eastAsia="Times New Roman" w:hAnsi="Calibri" w:cs="Times New Roman"/>
                <w:color w:val="000000"/>
              </w:rPr>
              <w:t>Evidence the latrine is in use</w:t>
            </w:r>
          </w:p>
        </w:tc>
        <w:tc>
          <w:tcPr>
            <w:tcW w:w="0" w:type="auto"/>
          </w:tcPr>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Yes</w:t>
            </w:r>
          </w:p>
          <w:p w:rsidR="009033B1" w:rsidRPr="00AF06AD" w:rsidRDefault="009033B1" w:rsidP="009033B1">
            <w:pPr>
              <w:rPr>
                <w:rFonts w:ascii="Calibri" w:eastAsia="Times New Roman" w:hAnsi="Calibri" w:cs="Times New Roman"/>
                <w:color w:val="000000"/>
              </w:rPr>
            </w:pPr>
            <w:r>
              <w:rPr>
                <w:rFonts w:ascii="Calibri" w:eastAsia="Times New Roman" w:hAnsi="Calibri" w:cs="Times New Roman"/>
                <w:color w:val="000000"/>
              </w:rPr>
              <w:t>No</w:t>
            </w:r>
          </w:p>
        </w:tc>
      </w:tr>
      <w:tr w:rsidR="009033B1" w:rsidRPr="00AF06AD" w:rsidTr="009033B1">
        <w:trPr>
          <w:trHeight w:val="288"/>
        </w:trPr>
        <w:tc>
          <w:tcPr>
            <w:tcW w:w="0" w:type="auto"/>
            <w:noWrap/>
            <w:hideMark/>
          </w:tcPr>
          <w:p w:rsidR="009033B1" w:rsidRPr="00AF06AD" w:rsidRDefault="009033B1" w:rsidP="009033B1">
            <w:pPr>
              <w:rPr>
                <w:rFonts w:ascii="Calibri" w:eastAsia="Times New Roman" w:hAnsi="Calibri" w:cs="Times New Roman"/>
                <w:color w:val="000000"/>
              </w:rPr>
            </w:pPr>
            <w:proofErr w:type="spellStart"/>
            <w:r w:rsidRPr="00AF06AD">
              <w:rPr>
                <w:rFonts w:ascii="Calibri" w:eastAsia="Times New Roman" w:hAnsi="Calibri" w:cs="Times New Roman"/>
                <w:color w:val="000000"/>
              </w:rPr>
              <w:t>Latrine_PigsScav</w:t>
            </w:r>
            <w:proofErr w:type="spellEnd"/>
          </w:p>
        </w:tc>
        <w:tc>
          <w:tcPr>
            <w:tcW w:w="0" w:type="auto"/>
          </w:tcPr>
          <w:p w:rsidR="009033B1" w:rsidRPr="00AF06AD" w:rsidRDefault="009033B1" w:rsidP="009033B1">
            <w:pPr>
              <w:rPr>
                <w:rFonts w:ascii="Calibri" w:eastAsia="Times New Roman" w:hAnsi="Calibri" w:cs="Times New Roman"/>
                <w:color w:val="000000"/>
              </w:rPr>
            </w:pPr>
            <w:r>
              <w:rPr>
                <w:rFonts w:ascii="Calibri" w:eastAsia="Times New Roman" w:hAnsi="Calibri" w:cs="Times New Roman"/>
                <w:color w:val="000000"/>
              </w:rPr>
              <w:t>Evidence of pigs scavenging around latrine</w:t>
            </w:r>
          </w:p>
        </w:tc>
        <w:tc>
          <w:tcPr>
            <w:tcW w:w="0" w:type="auto"/>
          </w:tcPr>
          <w:p w:rsidR="009033B1" w:rsidRDefault="009033B1" w:rsidP="009033B1">
            <w:pPr>
              <w:rPr>
                <w:rFonts w:ascii="Calibri" w:eastAsia="Times New Roman" w:hAnsi="Calibri" w:cs="Times New Roman"/>
                <w:color w:val="000000"/>
              </w:rPr>
            </w:pPr>
            <w:r>
              <w:rPr>
                <w:rFonts w:ascii="Calibri" w:eastAsia="Times New Roman" w:hAnsi="Calibri" w:cs="Times New Roman"/>
                <w:color w:val="000000"/>
              </w:rPr>
              <w:t>Yes</w:t>
            </w:r>
          </w:p>
          <w:p w:rsidR="009033B1" w:rsidRPr="00AF06AD" w:rsidRDefault="009033B1" w:rsidP="009033B1">
            <w:pPr>
              <w:rPr>
                <w:rFonts w:ascii="Calibri" w:eastAsia="Times New Roman" w:hAnsi="Calibri" w:cs="Times New Roman"/>
                <w:color w:val="000000"/>
              </w:rPr>
            </w:pPr>
            <w:r>
              <w:rPr>
                <w:rFonts w:ascii="Calibri" w:eastAsia="Times New Roman" w:hAnsi="Calibri" w:cs="Times New Roman"/>
                <w:color w:val="000000"/>
              </w:rPr>
              <w:t>No</w:t>
            </w:r>
          </w:p>
        </w:tc>
      </w:tr>
      <w:tr w:rsidR="009033B1" w:rsidRPr="00AF06AD" w:rsidTr="009033B1">
        <w:trPr>
          <w:trHeight w:val="288"/>
        </w:trPr>
        <w:tc>
          <w:tcPr>
            <w:tcW w:w="0" w:type="auto"/>
            <w:noWrap/>
            <w:hideMark/>
          </w:tcPr>
          <w:p w:rsidR="009033B1" w:rsidRPr="009033B1" w:rsidRDefault="009033B1" w:rsidP="009033B1">
            <w:pPr>
              <w:rPr>
                <w:rFonts w:ascii="Calibri" w:eastAsia="Times New Roman" w:hAnsi="Calibri" w:cs="Times New Roman"/>
                <w:color w:val="000000"/>
                <w:vertAlign w:val="superscript"/>
              </w:rPr>
            </w:pPr>
            <w:proofErr w:type="spellStart"/>
            <w:r w:rsidRPr="006339F2">
              <w:rPr>
                <w:rFonts w:ascii="Calibri" w:eastAsia="Times New Roman" w:hAnsi="Calibri" w:cs="Times New Roman"/>
                <w:color w:val="000000"/>
              </w:rPr>
              <w:t>AgricGrass</w:t>
            </w:r>
            <w:proofErr w:type="spellEnd"/>
            <w:r>
              <w:rPr>
                <w:rFonts w:ascii="Calibri" w:eastAsia="Times New Roman" w:hAnsi="Calibri" w:cs="Times New Roman"/>
                <w:color w:val="000000"/>
              </w:rPr>
              <w:t xml:space="preserve">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&lt;EndNote&gt;&lt;Cite&gt;&lt;Author&gt;Wardrop&lt;/Author&gt;&lt;Year&gt;2015&lt;/Year&gt;&lt;RecNum&gt;319&lt;/RecNum&gt;&lt;DisplayText&gt;[1]&lt;/DisplayText&gt;&lt;record&gt;&lt;rec-number&gt;319&lt;/rec-number&gt;&lt;foreign-keys&gt;&lt;key app="EN" db-id="5vrzwe50gapfxae5zf9xwvel2tfwafveva5w"&gt;319&lt;/key&gt;&lt;/foreign-keys&gt;&lt;ref-type name="Dataset"&gt;59&lt;/ref-type&gt;&lt;contributors&gt;&lt;authors&gt;&lt;author&gt;Wardrop, N.A.&lt;/author&gt;&lt;/authors&gt;&lt;subsidiary-authors&gt;&lt;author&gt;Medical Research Council&lt;/author&gt;&lt;/subsidiary-authors&gt;&lt;/contributors&gt;&lt;titles&gt;&lt;title&gt;Landcover classification: western Kenya, 2010&lt;/title&gt;&lt;/titles&gt;&lt;dates&gt;&lt;year&gt;2015&lt;/year&gt;&lt;/dates&gt;&lt;pub-location&gt;Southampton&lt;/pub-location&gt;&lt;publisher&gt;University of Southampton&lt;/publisher&gt;&lt;urls&gt;&lt;related-urls&gt;&lt;url&gt;http://eprints.soton.ac.uk/383135/&lt;/url&gt;&lt;/related-urls&gt;&lt;/urls&gt;&lt;electronic-resource-num&gt;10.5258/SOTON/383135 &lt;/electronic-resource-num&gt;&lt;/record&gt;&lt;/Cite&gt;&lt;/EndNote&gt;</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1" w:tooltip="Wardrop, 2015 #319" w:history="1">
              <w:r>
                <w:rPr>
                  <w:rFonts w:ascii="Calibri" w:eastAsia="Times New Roman" w:hAnsi="Calibri" w:cs="Times New Roman"/>
                  <w:noProof/>
                  <w:color w:val="000000"/>
                </w:rPr>
                <w:t>1</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Proportion of land within 1 km of homestead which is crops and grassland</w:t>
            </w:r>
          </w:p>
        </w:tc>
        <w:tc>
          <w:tcPr>
            <w:tcW w:w="0" w:type="auto"/>
          </w:tcPr>
          <w:p w:rsidR="009033B1" w:rsidRPr="00AF06AD" w:rsidRDefault="009033B1" w:rsidP="009033B1">
            <w:pPr>
              <w:rPr>
                <w:rFonts w:ascii="Calibri" w:eastAsia="Times New Roman" w:hAnsi="Calibri" w:cs="Times New Roman"/>
                <w:color w:val="000000"/>
              </w:rPr>
            </w:pPr>
          </w:p>
        </w:tc>
      </w:tr>
      <w:tr w:rsidR="009033B1" w:rsidRPr="00AF06AD"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r w:rsidRPr="006339F2">
              <w:rPr>
                <w:rFonts w:ascii="Calibri" w:eastAsia="Times New Roman" w:hAnsi="Calibri" w:cs="Times New Roman"/>
                <w:color w:val="000000"/>
              </w:rPr>
              <w:t>Flooding</w:t>
            </w:r>
            <w:r w:rsidRPr="009033B1">
              <w:rPr>
                <w:rFonts w:ascii="Calibri" w:eastAsia="Times New Roman" w:hAnsi="Calibri" w:cs="Times New Roman"/>
                <w:color w:val="000000"/>
              </w:rPr>
              <w:t xml:space="preserve"> </w:t>
            </w:r>
            <w:r w:rsidRPr="009033B1">
              <w:rPr>
                <w:rFonts w:ascii="Calibri" w:eastAsia="Times New Roman" w:hAnsi="Calibri" w:cs="Times New Roman"/>
                <w:color w:val="000000"/>
              </w:rPr>
              <w:fldChar w:fldCharType="begin"/>
            </w:r>
            <w:r w:rsidRPr="009033B1">
              <w:rPr>
                <w:rFonts w:ascii="Calibri" w:eastAsia="Times New Roman" w:hAnsi="Calibri" w:cs="Times New Roman"/>
                <w:color w:val="000000"/>
              </w:rPr>
              <w:instrText xml:space="preserve"> ADDIN EN.CITE &lt;EndNote&gt;&lt;Cite&gt;&lt;Author&gt;Wardrop&lt;/Author&gt;&lt;Year&gt;2015&lt;/Year&gt;&lt;RecNum&gt;319&lt;/RecNum&gt;&lt;DisplayText&gt;[1]&lt;/DisplayText&gt;&lt;record&gt;&lt;rec-number&gt;319&lt;/rec-number&gt;&lt;foreign-keys&gt;&lt;key app="EN" db-id="5vrzwe50gapfxae5zf9xwvel2tfwafveva5w"&gt;319&lt;/key&gt;&lt;/foreign-keys&gt;&lt;ref-type name="Dataset"&gt;59&lt;/ref-type&gt;&lt;contributors&gt;&lt;authors&gt;&lt;author&gt;Wardrop, N.A.&lt;/author&gt;&lt;/authors&gt;&lt;subsidiary-authors&gt;&lt;author&gt;Medical Research Council&lt;/author&gt;&lt;/subsidiary-authors&gt;&lt;/contributors&gt;&lt;titles&gt;&lt;title&gt;Landcover classification: western Kenya, 2010&lt;/title&gt;&lt;/titles&gt;&lt;dates&gt;&lt;year&gt;2015&lt;/year&gt;&lt;/dates&gt;&lt;pub-location&gt;Southampton&lt;/pub-location&gt;&lt;publisher&gt;University of Southampton&lt;/publisher&gt;&lt;urls&gt;&lt;related-urls&gt;&lt;url&gt;http://eprints.soton.ac.uk/383135/&lt;/url&gt;&lt;/related-urls&gt;&lt;/urls&gt;&lt;electronic-resource-num&gt;10.5258/SOTON/383135 &lt;/electronic-resource-num&gt;&lt;/record&gt;&lt;/Cite&gt;&lt;/EndNote&gt;</w:instrText>
            </w:r>
            <w:r w:rsidRPr="009033B1">
              <w:rPr>
                <w:rFonts w:ascii="Calibri" w:eastAsia="Times New Roman" w:hAnsi="Calibri" w:cs="Times New Roman"/>
                <w:color w:val="000000"/>
              </w:rPr>
              <w:fldChar w:fldCharType="separate"/>
            </w:r>
            <w:r w:rsidRPr="009033B1">
              <w:rPr>
                <w:rFonts w:ascii="Calibri" w:eastAsia="Times New Roman" w:hAnsi="Calibri" w:cs="Times New Roman"/>
                <w:color w:val="000000"/>
              </w:rPr>
              <w:t>[</w:t>
            </w:r>
            <w:hyperlink w:anchor="_ENREF_1" w:tooltip="Wardrop, 2015 #319" w:history="1">
              <w:r w:rsidRPr="009033B1">
                <w:rPr>
                  <w:rFonts w:ascii="Calibri" w:eastAsia="Times New Roman" w:hAnsi="Calibri" w:cs="Times New Roman"/>
                  <w:color w:val="000000"/>
                </w:rPr>
                <w:t>1</w:t>
              </w:r>
            </w:hyperlink>
            <w:r w:rsidRPr="009033B1">
              <w:rPr>
                <w:rFonts w:ascii="Calibri" w:eastAsia="Times New Roman" w:hAnsi="Calibri" w:cs="Times New Roman"/>
                <w:color w:val="000000"/>
              </w:rPr>
              <w:t>]</w:t>
            </w:r>
            <w:r w:rsidRPr="009033B1">
              <w:rPr>
                <w:rFonts w:ascii="Calibri" w:eastAsia="Times New Roman" w:hAnsi="Calibri" w:cs="Times New Roman"/>
                <w:color w:val="000000"/>
              </w:rPr>
              <w:fldChar w:fldCharType="end"/>
            </w:r>
          </w:p>
        </w:tc>
        <w:tc>
          <w:tcPr>
            <w:tcW w:w="0" w:type="auto"/>
          </w:tcPr>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 xml:space="preserve">Proportion of land within 1 km of homestead which is </w:t>
            </w:r>
            <w:r>
              <w:rPr>
                <w:rFonts w:ascii="Calibri" w:eastAsia="Times New Roman" w:hAnsi="Calibri" w:cs="Times New Roman"/>
                <w:color w:val="000000"/>
              </w:rPr>
              <w:t>flooding land</w:t>
            </w:r>
          </w:p>
        </w:tc>
        <w:tc>
          <w:tcPr>
            <w:tcW w:w="0" w:type="auto"/>
          </w:tcPr>
          <w:p w:rsidR="009033B1" w:rsidRPr="00AF06AD" w:rsidRDefault="009033B1" w:rsidP="009033B1">
            <w:pPr>
              <w:rPr>
                <w:rFonts w:ascii="Calibri" w:eastAsia="Times New Roman" w:hAnsi="Calibri" w:cs="Times New Roman"/>
                <w:color w:val="000000"/>
              </w:rPr>
            </w:pPr>
          </w:p>
        </w:tc>
      </w:tr>
      <w:tr w:rsidR="009033B1" w:rsidRPr="00AF06AD"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proofErr w:type="spellStart"/>
            <w:r w:rsidRPr="006339F2">
              <w:rPr>
                <w:rFonts w:ascii="Calibri" w:eastAsia="Times New Roman" w:hAnsi="Calibri" w:cs="Times New Roman"/>
                <w:color w:val="000000"/>
              </w:rPr>
              <w:t>FloodingAgricGrass</w:t>
            </w:r>
            <w:proofErr w:type="spellEnd"/>
            <w:r w:rsidRPr="009033B1">
              <w:rPr>
                <w:rFonts w:ascii="Calibri" w:eastAsia="Times New Roman" w:hAnsi="Calibri" w:cs="Times New Roman"/>
                <w:color w:val="000000"/>
              </w:rPr>
              <w:t xml:space="preserve"> </w:t>
            </w:r>
            <w:r w:rsidRPr="009033B1">
              <w:rPr>
                <w:rFonts w:ascii="Calibri" w:eastAsia="Times New Roman" w:hAnsi="Calibri" w:cs="Times New Roman"/>
                <w:color w:val="000000"/>
              </w:rPr>
              <w:fldChar w:fldCharType="begin"/>
            </w:r>
            <w:r w:rsidRPr="009033B1">
              <w:rPr>
                <w:rFonts w:ascii="Calibri" w:eastAsia="Times New Roman" w:hAnsi="Calibri" w:cs="Times New Roman"/>
                <w:color w:val="000000"/>
              </w:rPr>
              <w:instrText xml:space="preserve"> ADDIN EN.CITE &lt;EndNote&gt;&lt;Cite&gt;&lt;Author&gt;Wardrop&lt;/Author&gt;&lt;Year&gt;2015&lt;/Year&gt;&lt;RecNum&gt;319&lt;/RecNum&gt;&lt;DisplayText&gt;[1]&lt;/DisplayText&gt;&lt;record&gt;&lt;rec-number&gt;319&lt;/rec-number&gt;&lt;foreign-keys&gt;&lt;key app="EN" db-id="5vrzwe50gapfxae5zf9xwvel2tfwafveva5w"&gt;319&lt;/key&gt;&lt;/foreign-keys&gt;&lt;ref-type name="Dataset"&gt;59&lt;/ref-type&gt;&lt;contributors&gt;&lt;authors&gt;&lt;author&gt;Wardrop, N.A.&lt;/author&gt;&lt;/authors&gt;&lt;subsidiary-authors&gt;&lt;author&gt;Medical Research Council&lt;/author&gt;&lt;/subsidiary-authors&gt;&lt;/contributors&gt;&lt;titles&gt;&lt;title&gt;Landcover classification: western Kenya, 2010&lt;/title&gt;&lt;/titles&gt;&lt;dates&gt;&lt;year&gt;2015&lt;/year&gt;&lt;/dates&gt;&lt;pub-location&gt;Southampton&lt;/pub-location&gt;&lt;publisher&gt;University of Southampton&lt;/publisher&gt;&lt;urls&gt;&lt;related-urls&gt;&lt;url&gt;http://eprints.soton.ac.uk/383135/&lt;/url&gt;&lt;/related-urls&gt;&lt;/urls&gt;&lt;electronic-resource-num&gt;10.5258/SOTON/383135 &lt;/electronic-resource-num&gt;&lt;/record&gt;&lt;/Cite&gt;&lt;/EndNote&gt;</w:instrText>
            </w:r>
            <w:r w:rsidRPr="009033B1">
              <w:rPr>
                <w:rFonts w:ascii="Calibri" w:eastAsia="Times New Roman" w:hAnsi="Calibri" w:cs="Times New Roman"/>
                <w:color w:val="000000"/>
              </w:rPr>
              <w:fldChar w:fldCharType="separate"/>
            </w:r>
            <w:r w:rsidRPr="009033B1">
              <w:rPr>
                <w:rFonts w:ascii="Calibri" w:eastAsia="Times New Roman" w:hAnsi="Calibri" w:cs="Times New Roman"/>
                <w:color w:val="000000"/>
              </w:rPr>
              <w:t>[</w:t>
            </w:r>
            <w:hyperlink w:anchor="_ENREF_1" w:tooltip="Wardrop, 2015 #319" w:history="1">
              <w:r w:rsidRPr="009033B1">
                <w:rPr>
                  <w:rFonts w:ascii="Calibri" w:eastAsia="Times New Roman" w:hAnsi="Calibri" w:cs="Times New Roman"/>
                  <w:color w:val="000000"/>
                </w:rPr>
                <w:t>1</w:t>
              </w:r>
            </w:hyperlink>
            <w:r w:rsidRPr="009033B1">
              <w:rPr>
                <w:rFonts w:ascii="Calibri" w:eastAsia="Times New Roman" w:hAnsi="Calibri" w:cs="Times New Roman"/>
                <w:color w:val="000000"/>
              </w:rPr>
              <w:t>]</w:t>
            </w:r>
            <w:r w:rsidRPr="009033B1">
              <w:rPr>
                <w:rFonts w:ascii="Calibri" w:eastAsia="Times New Roman" w:hAnsi="Calibri" w:cs="Times New Roman"/>
                <w:color w:val="000000"/>
              </w:rPr>
              <w:fldChar w:fldCharType="end"/>
            </w:r>
          </w:p>
        </w:tc>
        <w:tc>
          <w:tcPr>
            <w:tcW w:w="0" w:type="auto"/>
          </w:tcPr>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 xml:space="preserve">Proportion of land within 1 km of homestead which is </w:t>
            </w:r>
            <w:r>
              <w:rPr>
                <w:rFonts w:ascii="Calibri" w:eastAsia="Times New Roman" w:hAnsi="Calibri" w:cs="Times New Roman"/>
                <w:color w:val="000000"/>
              </w:rPr>
              <w:t xml:space="preserve">flooding </w:t>
            </w:r>
            <w:r w:rsidRPr="001E6291">
              <w:rPr>
                <w:rFonts w:ascii="Calibri" w:eastAsia="Times New Roman" w:hAnsi="Calibri" w:cs="Times New Roman"/>
                <w:color w:val="000000"/>
              </w:rPr>
              <w:t>crops and grassland</w:t>
            </w:r>
          </w:p>
        </w:tc>
        <w:tc>
          <w:tcPr>
            <w:tcW w:w="0" w:type="auto"/>
          </w:tcPr>
          <w:p w:rsidR="009033B1" w:rsidRPr="00AF06AD" w:rsidRDefault="009033B1" w:rsidP="009033B1">
            <w:pPr>
              <w:rPr>
                <w:rFonts w:ascii="Calibri" w:eastAsia="Times New Roman" w:hAnsi="Calibri" w:cs="Times New Roman"/>
                <w:color w:val="000000"/>
              </w:rPr>
            </w:pPr>
          </w:p>
        </w:tc>
      </w:tr>
      <w:tr w:rsidR="009033B1" w:rsidRPr="00AF06AD"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r w:rsidRPr="006339F2">
              <w:rPr>
                <w:rFonts w:ascii="Calibri" w:eastAsia="Times New Roman" w:hAnsi="Calibri" w:cs="Times New Roman"/>
                <w:color w:val="000000"/>
              </w:rPr>
              <w:t>Swamp</w:t>
            </w:r>
            <w:r w:rsidRPr="009033B1">
              <w:rPr>
                <w:rFonts w:ascii="Calibri" w:eastAsia="Times New Roman" w:hAnsi="Calibri" w:cs="Times New Roman"/>
                <w:color w:val="000000"/>
              </w:rPr>
              <w:t xml:space="preserve"> </w:t>
            </w:r>
            <w:r w:rsidRPr="009033B1">
              <w:rPr>
                <w:rFonts w:ascii="Calibri" w:eastAsia="Times New Roman" w:hAnsi="Calibri" w:cs="Times New Roman"/>
                <w:color w:val="000000"/>
              </w:rPr>
              <w:fldChar w:fldCharType="begin"/>
            </w:r>
            <w:r w:rsidRPr="009033B1">
              <w:rPr>
                <w:rFonts w:ascii="Calibri" w:eastAsia="Times New Roman" w:hAnsi="Calibri" w:cs="Times New Roman"/>
                <w:color w:val="000000"/>
              </w:rPr>
              <w:instrText xml:space="preserve"> ADDIN EN.CITE &lt;EndNote&gt;&lt;Cite&gt;&lt;Author&gt;Wardrop&lt;/Author&gt;&lt;Year&gt;2015&lt;/Year&gt;&lt;RecNum&gt;319&lt;/RecNum&gt;&lt;DisplayText&gt;[1]&lt;/DisplayText&gt;&lt;record&gt;&lt;rec-number&gt;319&lt;/rec-number&gt;&lt;foreign-keys&gt;&lt;key app="EN" db-id="5vrzwe50gapfxae5zf9xwvel2tfwafveva5w"&gt;319&lt;/key&gt;&lt;/foreign-keys&gt;&lt;ref-type name="Dataset"&gt;59&lt;/ref-type&gt;&lt;contributors&gt;&lt;authors&gt;&lt;author&gt;Wardrop, N.A.&lt;/author&gt;&lt;/authors&gt;&lt;subsidiary-authors&gt;&lt;author&gt;Medical Research Council&lt;/author&gt;&lt;/subsidiary-authors&gt;&lt;/contributors&gt;&lt;titles&gt;&lt;title&gt;Landcover classification: western Kenya, 2010&lt;/title&gt;&lt;/titles&gt;&lt;dates&gt;&lt;year&gt;2015&lt;/year&gt;&lt;/dates&gt;&lt;pub-location&gt;Southampton&lt;/pub-location&gt;&lt;publisher&gt;University of Southampton&lt;/publisher&gt;&lt;urls&gt;&lt;related-urls&gt;&lt;url&gt;http://eprints.soton.ac.uk/383135/&lt;/url&gt;&lt;/related-urls&gt;&lt;/urls&gt;&lt;electronic-resource-num&gt;10.5258/SOTON/383135 &lt;/electronic-resource-num&gt;&lt;/record&gt;&lt;/Cite&gt;&lt;/EndNote&gt;</w:instrText>
            </w:r>
            <w:r w:rsidRPr="009033B1">
              <w:rPr>
                <w:rFonts w:ascii="Calibri" w:eastAsia="Times New Roman" w:hAnsi="Calibri" w:cs="Times New Roman"/>
                <w:color w:val="000000"/>
              </w:rPr>
              <w:fldChar w:fldCharType="separate"/>
            </w:r>
            <w:r w:rsidRPr="009033B1">
              <w:rPr>
                <w:rFonts w:ascii="Calibri" w:eastAsia="Times New Roman" w:hAnsi="Calibri" w:cs="Times New Roman"/>
                <w:color w:val="000000"/>
              </w:rPr>
              <w:t>[</w:t>
            </w:r>
            <w:hyperlink w:anchor="_ENREF_1" w:tooltip="Wardrop, 2015 #319" w:history="1">
              <w:r w:rsidRPr="009033B1">
                <w:rPr>
                  <w:rFonts w:ascii="Calibri" w:eastAsia="Times New Roman" w:hAnsi="Calibri" w:cs="Times New Roman"/>
                  <w:color w:val="000000"/>
                </w:rPr>
                <w:t>1</w:t>
              </w:r>
            </w:hyperlink>
            <w:r w:rsidRPr="009033B1">
              <w:rPr>
                <w:rFonts w:ascii="Calibri" w:eastAsia="Times New Roman" w:hAnsi="Calibri" w:cs="Times New Roman"/>
                <w:color w:val="000000"/>
              </w:rPr>
              <w:t>]</w:t>
            </w:r>
            <w:r w:rsidRPr="009033B1">
              <w:rPr>
                <w:rFonts w:ascii="Calibri" w:eastAsia="Times New Roman" w:hAnsi="Calibri" w:cs="Times New Roman"/>
                <w:color w:val="000000"/>
              </w:rPr>
              <w:fldChar w:fldCharType="end"/>
            </w:r>
          </w:p>
        </w:tc>
        <w:tc>
          <w:tcPr>
            <w:tcW w:w="0" w:type="auto"/>
          </w:tcPr>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 xml:space="preserve">Proportion of land within 1 km of homestead which is </w:t>
            </w:r>
            <w:r>
              <w:rPr>
                <w:rFonts w:ascii="Calibri" w:eastAsia="Times New Roman" w:hAnsi="Calibri" w:cs="Times New Roman"/>
                <w:color w:val="000000"/>
              </w:rPr>
              <w:t>swamp</w:t>
            </w:r>
          </w:p>
        </w:tc>
        <w:tc>
          <w:tcPr>
            <w:tcW w:w="0" w:type="auto"/>
          </w:tcPr>
          <w:p w:rsidR="009033B1" w:rsidRPr="00AF06AD" w:rsidRDefault="009033B1" w:rsidP="009033B1">
            <w:pPr>
              <w:rPr>
                <w:rFonts w:ascii="Calibri" w:eastAsia="Times New Roman" w:hAnsi="Calibri" w:cs="Times New Roman"/>
                <w:color w:val="000000"/>
              </w:rPr>
            </w:pPr>
          </w:p>
        </w:tc>
      </w:tr>
      <w:tr w:rsidR="009033B1" w:rsidRPr="00AF06AD"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proofErr w:type="spellStart"/>
            <w:r w:rsidRPr="006339F2">
              <w:rPr>
                <w:rFonts w:ascii="Calibri" w:eastAsia="Times New Roman" w:hAnsi="Calibri" w:cs="Times New Roman"/>
                <w:color w:val="000000"/>
              </w:rPr>
              <w:t>WoodlandShrub</w:t>
            </w:r>
            <w:proofErr w:type="spellEnd"/>
            <w:r w:rsidRPr="009033B1">
              <w:rPr>
                <w:rFonts w:ascii="Calibri" w:eastAsia="Times New Roman" w:hAnsi="Calibri" w:cs="Times New Roman"/>
                <w:color w:val="000000"/>
              </w:rPr>
              <w:t xml:space="preserve"> </w:t>
            </w:r>
            <w:r w:rsidRPr="009033B1">
              <w:rPr>
                <w:rFonts w:ascii="Calibri" w:eastAsia="Times New Roman" w:hAnsi="Calibri" w:cs="Times New Roman"/>
                <w:color w:val="000000"/>
              </w:rPr>
              <w:fldChar w:fldCharType="begin"/>
            </w:r>
            <w:r w:rsidRPr="009033B1">
              <w:rPr>
                <w:rFonts w:ascii="Calibri" w:eastAsia="Times New Roman" w:hAnsi="Calibri" w:cs="Times New Roman"/>
                <w:color w:val="000000"/>
              </w:rPr>
              <w:instrText xml:space="preserve"> ADDIN EN.CITE &lt;EndNote&gt;&lt;Cite&gt;&lt;Author&gt;Wardrop&lt;/Author&gt;&lt;Year&gt;2015&lt;/Year&gt;&lt;RecNum&gt;319&lt;/RecNum&gt;&lt;DisplayText&gt;[1]&lt;/DisplayText&gt;&lt;record&gt;&lt;rec-number&gt;319&lt;/rec-number&gt;&lt;foreign-keys&gt;&lt;key app="EN" db-id="5vrzwe50gapfxae5zf9xwvel2tfwafveva5w"&gt;319&lt;/key&gt;&lt;/foreign-keys&gt;&lt;ref-type name="Dataset"&gt;59&lt;/ref-type&gt;&lt;contributors&gt;&lt;authors&gt;&lt;author&gt;Wardrop, N.A.&lt;/author&gt;&lt;/authors&gt;&lt;subsidiary-authors&gt;&lt;author&gt;Medical Research Council&lt;/author&gt;&lt;/subsidiary-authors&gt;&lt;/contributors&gt;&lt;titles&gt;&lt;title&gt;Landcover classification: western Kenya, 2010&lt;/title&gt;&lt;/titles&gt;&lt;dates&gt;&lt;year&gt;2015&lt;/year&gt;&lt;/dates&gt;&lt;pub-location&gt;Southampton&lt;/pub-location&gt;&lt;publisher&gt;University of Southampton&lt;/publisher&gt;&lt;urls&gt;&lt;related-urls&gt;&lt;url&gt;http://eprints.soton.ac.uk/383135/&lt;/url&gt;&lt;/related-urls&gt;&lt;/urls&gt;&lt;electronic-resource-num&gt;10.5258/SOTON/383135 &lt;/electronic-resource-num&gt;&lt;/record&gt;&lt;/Cite&gt;&lt;/EndNote&gt;</w:instrText>
            </w:r>
            <w:r w:rsidRPr="009033B1">
              <w:rPr>
                <w:rFonts w:ascii="Calibri" w:eastAsia="Times New Roman" w:hAnsi="Calibri" w:cs="Times New Roman"/>
                <w:color w:val="000000"/>
              </w:rPr>
              <w:fldChar w:fldCharType="separate"/>
            </w:r>
            <w:r w:rsidRPr="009033B1">
              <w:rPr>
                <w:rFonts w:ascii="Calibri" w:eastAsia="Times New Roman" w:hAnsi="Calibri" w:cs="Times New Roman"/>
                <w:color w:val="000000"/>
              </w:rPr>
              <w:t>[</w:t>
            </w:r>
            <w:hyperlink w:anchor="_ENREF_1" w:tooltip="Wardrop, 2015 #319" w:history="1">
              <w:r w:rsidRPr="009033B1">
                <w:rPr>
                  <w:rFonts w:ascii="Calibri" w:eastAsia="Times New Roman" w:hAnsi="Calibri" w:cs="Times New Roman"/>
                  <w:color w:val="000000"/>
                </w:rPr>
                <w:t>1</w:t>
              </w:r>
            </w:hyperlink>
            <w:r w:rsidRPr="009033B1">
              <w:rPr>
                <w:rFonts w:ascii="Calibri" w:eastAsia="Times New Roman" w:hAnsi="Calibri" w:cs="Times New Roman"/>
                <w:color w:val="000000"/>
              </w:rPr>
              <w:t>]</w:t>
            </w:r>
            <w:r w:rsidRPr="009033B1">
              <w:rPr>
                <w:rFonts w:ascii="Calibri" w:eastAsia="Times New Roman" w:hAnsi="Calibri" w:cs="Times New Roman"/>
                <w:color w:val="000000"/>
              </w:rPr>
              <w:fldChar w:fldCharType="end"/>
            </w:r>
          </w:p>
        </w:tc>
        <w:tc>
          <w:tcPr>
            <w:tcW w:w="0" w:type="auto"/>
          </w:tcPr>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 xml:space="preserve">Proportion of land within 1 km of homestead which is </w:t>
            </w:r>
            <w:r>
              <w:rPr>
                <w:rFonts w:ascii="Calibri" w:eastAsia="Times New Roman" w:hAnsi="Calibri" w:cs="Times New Roman"/>
                <w:color w:val="000000"/>
              </w:rPr>
              <w:t>woodland and shrubs</w:t>
            </w:r>
          </w:p>
        </w:tc>
        <w:tc>
          <w:tcPr>
            <w:tcW w:w="0" w:type="auto"/>
          </w:tcPr>
          <w:p w:rsidR="009033B1" w:rsidRPr="00AF06AD" w:rsidRDefault="009033B1" w:rsidP="009033B1">
            <w:pPr>
              <w:rPr>
                <w:rFonts w:ascii="Calibri" w:eastAsia="Times New Roman" w:hAnsi="Calibri" w:cs="Times New Roman"/>
                <w:color w:val="000000"/>
              </w:rPr>
            </w:pPr>
          </w:p>
        </w:tc>
      </w:tr>
      <w:tr w:rsidR="009033B1" w:rsidRPr="00AF06AD"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r w:rsidRPr="006339F2">
              <w:rPr>
                <w:rFonts w:ascii="Calibri" w:eastAsia="Times New Roman" w:hAnsi="Calibri" w:cs="Times New Roman"/>
                <w:color w:val="000000"/>
              </w:rPr>
              <w:lastRenderedPageBreak/>
              <w:t>Vegetated</w:t>
            </w:r>
            <w:r w:rsidRPr="009033B1">
              <w:rPr>
                <w:rFonts w:ascii="Calibri" w:eastAsia="Times New Roman" w:hAnsi="Calibri" w:cs="Times New Roman"/>
                <w:color w:val="000000"/>
              </w:rPr>
              <w:t xml:space="preserve"> </w:t>
            </w:r>
            <w:r w:rsidRPr="009033B1">
              <w:rPr>
                <w:rFonts w:ascii="Calibri" w:eastAsia="Times New Roman" w:hAnsi="Calibri" w:cs="Times New Roman"/>
                <w:color w:val="000000"/>
              </w:rPr>
              <w:fldChar w:fldCharType="begin"/>
            </w:r>
            <w:r w:rsidRPr="009033B1">
              <w:rPr>
                <w:rFonts w:ascii="Calibri" w:eastAsia="Times New Roman" w:hAnsi="Calibri" w:cs="Times New Roman"/>
                <w:color w:val="000000"/>
              </w:rPr>
              <w:instrText xml:space="preserve"> ADDIN EN.CITE &lt;EndNote&gt;&lt;Cite&gt;&lt;Author&gt;Wardrop&lt;/Author&gt;&lt;Year&gt;2015&lt;/Year&gt;&lt;RecNum&gt;319&lt;/RecNum&gt;&lt;DisplayText&gt;[1]&lt;/DisplayText&gt;&lt;record&gt;&lt;rec-number&gt;319&lt;/rec-number&gt;&lt;foreign-keys&gt;&lt;key app="EN" db-id="5vrzwe50gapfxae5zf9xwvel2tfwafveva5w"&gt;319&lt;/key&gt;&lt;/foreign-keys&gt;&lt;ref-type name="Dataset"&gt;59&lt;/ref-type&gt;&lt;contributors&gt;&lt;authors&gt;&lt;author&gt;Wardrop, N.A.&lt;/author&gt;&lt;/authors&gt;&lt;subsidiary-authors&gt;&lt;author&gt;Medical Research Council&lt;/author&gt;&lt;/subsidiary-authors&gt;&lt;/contributors&gt;&lt;titles&gt;&lt;title&gt;Landcover classification: western Kenya, 2010&lt;/title&gt;&lt;/titles&gt;&lt;dates&gt;&lt;year&gt;2015&lt;/year&gt;&lt;/dates&gt;&lt;pub-location&gt;Southampton&lt;/pub-location&gt;&lt;publisher&gt;University of Southampton&lt;/publisher&gt;&lt;urls&gt;&lt;related-urls&gt;&lt;url&gt;http://eprints.soton.ac.uk/383135/&lt;/url&gt;&lt;/related-urls&gt;&lt;/urls&gt;&lt;electronic-resource-num&gt;10.5258/SOTON/383135 &lt;/electronic-resource-num&gt;&lt;/record&gt;&lt;/Cite&gt;&lt;/EndNote&gt;</w:instrText>
            </w:r>
            <w:r w:rsidRPr="009033B1">
              <w:rPr>
                <w:rFonts w:ascii="Calibri" w:eastAsia="Times New Roman" w:hAnsi="Calibri" w:cs="Times New Roman"/>
                <w:color w:val="000000"/>
              </w:rPr>
              <w:fldChar w:fldCharType="separate"/>
            </w:r>
            <w:r w:rsidRPr="009033B1">
              <w:rPr>
                <w:rFonts w:ascii="Calibri" w:eastAsia="Times New Roman" w:hAnsi="Calibri" w:cs="Times New Roman"/>
                <w:color w:val="000000"/>
              </w:rPr>
              <w:t>[</w:t>
            </w:r>
            <w:hyperlink w:anchor="_ENREF_1" w:tooltip="Wardrop, 2015 #319" w:history="1">
              <w:r w:rsidRPr="009033B1">
                <w:rPr>
                  <w:rFonts w:ascii="Calibri" w:eastAsia="Times New Roman" w:hAnsi="Calibri" w:cs="Times New Roman"/>
                  <w:color w:val="000000"/>
                </w:rPr>
                <w:t>1</w:t>
              </w:r>
            </w:hyperlink>
            <w:r w:rsidRPr="009033B1">
              <w:rPr>
                <w:rFonts w:ascii="Calibri" w:eastAsia="Times New Roman" w:hAnsi="Calibri" w:cs="Times New Roman"/>
                <w:color w:val="000000"/>
              </w:rPr>
              <w:t>]</w:t>
            </w:r>
            <w:r w:rsidRPr="009033B1">
              <w:rPr>
                <w:rFonts w:ascii="Calibri" w:eastAsia="Times New Roman" w:hAnsi="Calibri" w:cs="Times New Roman"/>
                <w:color w:val="000000"/>
              </w:rPr>
              <w:fldChar w:fldCharType="end"/>
            </w:r>
          </w:p>
        </w:tc>
        <w:tc>
          <w:tcPr>
            <w:tcW w:w="0" w:type="auto"/>
          </w:tcPr>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 xml:space="preserve">Proportion of land within 1 km of homestead which is </w:t>
            </w:r>
            <w:r>
              <w:rPr>
                <w:rFonts w:ascii="Calibri" w:eastAsia="Times New Roman" w:hAnsi="Calibri" w:cs="Times New Roman"/>
                <w:color w:val="000000"/>
              </w:rPr>
              <w:t>vegetated</w:t>
            </w:r>
          </w:p>
        </w:tc>
        <w:tc>
          <w:tcPr>
            <w:tcW w:w="0" w:type="auto"/>
          </w:tcPr>
          <w:p w:rsidR="009033B1" w:rsidRPr="00AF06AD" w:rsidRDefault="009033B1" w:rsidP="009033B1">
            <w:pPr>
              <w:rPr>
                <w:rFonts w:ascii="Calibri" w:eastAsia="Times New Roman" w:hAnsi="Calibri" w:cs="Times New Roman"/>
                <w:color w:val="000000"/>
              </w:rPr>
            </w:pPr>
          </w:p>
        </w:tc>
      </w:tr>
      <w:tr w:rsidR="009033B1" w:rsidRPr="00AF06AD"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rPr>
            </w:pPr>
            <w:r w:rsidRPr="006339F2">
              <w:rPr>
                <w:rFonts w:ascii="Calibri" w:eastAsia="Times New Roman" w:hAnsi="Calibri" w:cs="Times New Roman"/>
                <w:color w:val="000000"/>
              </w:rPr>
              <w:t>Waterbody</w:t>
            </w:r>
            <w:r w:rsidRPr="009033B1">
              <w:rPr>
                <w:rFonts w:ascii="Calibri" w:eastAsia="Times New Roman" w:hAnsi="Calibri" w:cs="Times New Roman"/>
                <w:color w:val="000000"/>
              </w:rPr>
              <w:t xml:space="preserve"> </w:t>
            </w:r>
            <w:r w:rsidRPr="009033B1">
              <w:rPr>
                <w:rFonts w:ascii="Calibri" w:eastAsia="Times New Roman" w:hAnsi="Calibri" w:cs="Times New Roman"/>
                <w:color w:val="000000"/>
              </w:rPr>
              <w:fldChar w:fldCharType="begin"/>
            </w:r>
            <w:r w:rsidRPr="009033B1">
              <w:rPr>
                <w:rFonts w:ascii="Calibri" w:eastAsia="Times New Roman" w:hAnsi="Calibri" w:cs="Times New Roman"/>
                <w:color w:val="000000"/>
              </w:rPr>
              <w:instrText xml:space="preserve"> ADDIN EN.CITE &lt;EndNote&gt;&lt;Cite&gt;&lt;Author&gt;Wardrop&lt;/Author&gt;&lt;Year&gt;2015&lt;/Year&gt;&lt;RecNum&gt;319&lt;/RecNum&gt;&lt;DisplayText&gt;[1]&lt;/DisplayText&gt;&lt;record&gt;&lt;rec-number&gt;319&lt;/rec-number&gt;&lt;foreign-keys&gt;&lt;key app="EN" db-id="5vrzwe50gapfxae5zf9xwvel2tfwafveva5w"&gt;319&lt;/key&gt;&lt;/foreign-keys&gt;&lt;ref-type name="Dataset"&gt;59&lt;/ref-type&gt;&lt;contributors&gt;&lt;authors&gt;&lt;author&gt;Wardrop, N.A.&lt;/author&gt;&lt;/authors&gt;&lt;subsidiary-authors&gt;&lt;author&gt;Medical Research Council&lt;/author&gt;&lt;/subsidiary-authors&gt;&lt;/contributors&gt;&lt;titles&gt;&lt;title&gt;Landcover classification: western Kenya, 2010&lt;/title&gt;&lt;/titles&gt;&lt;dates&gt;&lt;year&gt;2015&lt;/year&gt;&lt;/dates&gt;&lt;pub-location&gt;Southampton&lt;/pub-location&gt;&lt;publisher&gt;University of Southampton&lt;/publisher&gt;&lt;urls&gt;&lt;related-urls&gt;&lt;url&gt;http://eprints.soton.ac.uk/383135/&lt;/url&gt;&lt;/related-urls&gt;&lt;/urls&gt;&lt;electronic-resource-num&gt;10.5258/SOTON/383135 &lt;/electronic-resource-num&gt;&lt;/record&gt;&lt;/Cite&gt;&lt;/EndNote&gt;</w:instrText>
            </w:r>
            <w:r w:rsidRPr="009033B1">
              <w:rPr>
                <w:rFonts w:ascii="Calibri" w:eastAsia="Times New Roman" w:hAnsi="Calibri" w:cs="Times New Roman"/>
                <w:color w:val="000000"/>
              </w:rPr>
              <w:fldChar w:fldCharType="separate"/>
            </w:r>
            <w:r w:rsidRPr="009033B1">
              <w:rPr>
                <w:rFonts w:ascii="Calibri" w:eastAsia="Times New Roman" w:hAnsi="Calibri" w:cs="Times New Roman"/>
                <w:color w:val="000000"/>
              </w:rPr>
              <w:t>[</w:t>
            </w:r>
            <w:hyperlink w:anchor="_ENREF_1" w:tooltip="Wardrop, 2015 #319" w:history="1">
              <w:r w:rsidRPr="009033B1">
                <w:rPr>
                  <w:rFonts w:ascii="Calibri" w:eastAsia="Times New Roman" w:hAnsi="Calibri" w:cs="Times New Roman"/>
                  <w:color w:val="000000"/>
                </w:rPr>
                <w:t>1</w:t>
              </w:r>
            </w:hyperlink>
            <w:r w:rsidRPr="009033B1">
              <w:rPr>
                <w:rFonts w:ascii="Calibri" w:eastAsia="Times New Roman" w:hAnsi="Calibri" w:cs="Times New Roman"/>
                <w:color w:val="000000"/>
              </w:rPr>
              <w:t>]</w:t>
            </w:r>
            <w:r w:rsidRPr="009033B1">
              <w:rPr>
                <w:rFonts w:ascii="Calibri" w:eastAsia="Times New Roman" w:hAnsi="Calibri" w:cs="Times New Roman"/>
                <w:color w:val="000000"/>
              </w:rPr>
              <w:fldChar w:fldCharType="end"/>
            </w:r>
          </w:p>
        </w:tc>
        <w:tc>
          <w:tcPr>
            <w:tcW w:w="0" w:type="auto"/>
          </w:tcPr>
          <w:p w:rsidR="009033B1" w:rsidRPr="006339F2" w:rsidRDefault="009033B1" w:rsidP="009033B1">
            <w:pPr>
              <w:rPr>
                <w:rFonts w:ascii="Calibri" w:eastAsia="Times New Roman" w:hAnsi="Calibri" w:cs="Times New Roman"/>
                <w:color w:val="000000"/>
              </w:rPr>
            </w:pPr>
            <w:r w:rsidRPr="001E6291">
              <w:rPr>
                <w:rFonts w:ascii="Calibri" w:eastAsia="Times New Roman" w:hAnsi="Calibri" w:cs="Times New Roman"/>
                <w:color w:val="000000"/>
              </w:rPr>
              <w:t xml:space="preserve">Proportion of land within 1 km of homestead which is </w:t>
            </w:r>
            <w:r>
              <w:rPr>
                <w:rFonts w:ascii="Calibri" w:eastAsia="Times New Roman" w:hAnsi="Calibri" w:cs="Times New Roman"/>
                <w:color w:val="000000"/>
              </w:rPr>
              <w:t>waterbody</w:t>
            </w:r>
          </w:p>
        </w:tc>
        <w:tc>
          <w:tcPr>
            <w:tcW w:w="0" w:type="auto"/>
          </w:tcPr>
          <w:p w:rsidR="009033B1" w:rsidRPr="00AF06AD" w:rsidRDefault="009033B1" w:rsidP="009033B1">
            <w:pPr>
              <w:rPr>
                <w:rFonts w:ascii="Calibri" w:eastAsia="Times New Roman" w:hAnsi="Calibri" w:cs="Times New Roman"/>
                <w:color w:val="000000"/>
              </w:rPr>
            </w:pPr>
          </w:p>
        </w:tc>
      </w:tr>
      <w:tr w:rsidR="009033B1" w:rsidRPr="00AF06AD"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vertAlign w:val="superscript"/>
              </w:rPr>
            </w:pPr>
            <w:r w:rsidRPr="006339F2">
              <w:rPr>
                <w:rFonts w:ascii="Calibri" w:eastAsia="Times New Roman" w:hAnsi="Calibri" w:cs="Times New Roman"/>
                <w:color w:val="000000"/>
              </w:rPr>
              <w:t>Sand</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&lt;EndNote&gt;&lt;Cite&gt;&lt;Author&gt;Hengl&lt;/Author&gt;&lt;Year&gt;2013&lt;/Year&gt;&lt;RecNum&gt;275&lt;/RecNum&gt;&lt;DisplayText&gt;[2]&lt;/DisplayText&gt;&lt;record&gt;&lt;rec-number&gt;275&lt;/rec-number&gt;&lt;foreign-keys&gt;&lt;key app="EN" db-id="5vrzwe50gapfxae5zf9xwvel2tfwafveva5w"&gt;275&lt;/key&gt;&lt;/foreign-keys&gt;&lt;ref-type name="Dataset"&gt;59&lt;/ref-type&gt;&lt;contributors&gt;&lt;authors&gt;&lt;author&gt;Hengl, T.&lt;/author&gt;&lt;author&gt;Heuvelink, G.B.M.&lt;/author&gt;&lt;author&gt;Kempen, B.&lt;/author&gt;&lt;/authors&gt;&lt;/contributors&gt;&lt;titles&gt;&lt;title&gt;Soil property maps of Africa at 1 km&lt;/title&gt;&lt;/titles&gt;&lt;dates&gt;&lt;year&gt;2013&lt;/year&gt;&lt;/dates&gt;&lt;pub-location&gt;available from www.isric.org&lt;/pub-location&gt;&lt;publisher&gt;ISRIC: World Soil Information&lt;/publisher&gt;&lt;urls&gt;&lt;/urls&gt;&lt;/record&gt;&lt;/Cite&gt;&lt;/EndNote&gt;</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2" w:tooltip="Hengl, 2013 #275" w:history="1">
              <w:r>
                <w:rPr>
                  <w:rFonts w:ascii="Calibri" w:eastAsia="Times New Roman" w:hAnsi="Calibri" w:cs="Times New Roman"/>
                  <w:noProof/>
                  <w:color w:val="000000"/>
                </w:rPr>
                <w:t>2</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Sand content of soil (%)</w:t>
            </w:r>
          </w:p>
        </w:tc>
        <w:tc>
          <w:tcPr>
            <w:tcW w:w="0" w:type="auto"/>
          </w:tcPr>
          <w:p w:rsidR="009033B1" w:rsidRPr="00AF06AD" w:rsidRDefault="009033B1" w:rsidP="009033B1">
            <w:pPr>
              <w:rPr>
                <w:rFonts w:ascii="Calibri" w:eastAsia="Times New Roman" w:hAnsi="Calibri" w:cs="Times New Roman"/>
                <w:color w:val="000000"/>
              </w:rPr>
            </w:pPr>
          </w:p>
        </w:tc>
      </w:tr>
      <w:tr w:rsidR="009033B1" w:rsidRPr="00AF06AD"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vertAlign w:val="superscript"/>
              </w:rPr>
            </w:pPr>
            <w:r w:rsidRPr="006339F2">
              <w:rPr>
                <w:rFonts w:ascii="Calibri" w:eastAsia="Times New Roman" w:hAnsi="Calibri" w:cs="Times New Roman"/>
                <w:color w:val="000000"/>
              </w:rPr>
              <w:t>pH</w:t>
            </w:r>
            <w:r w:rsidRPr="009033B1">
              <w:rPr>
                <w:rFonts w:ascii="Calibri" w:eastAsia="Times New Roman" w:hAnsi="Calibri" w:cs="Times New Roman"/>
                <w:color w:val="000000"/>
              </w:rPr>
              <w:t xml:space="preserve"> </w:t>
            </w:r>
            <w:r w:rsidRPr="009033B1">
              <w:rPr>
                <w:rFonts w:ascii="Calibri" w:eastAsia="Times New Roman" w:hAnsi="Calibri" w:cs="Times New Roman"/>
                <w:color w:val="000000"/>
              </w:rPr>
              <w:fldChar w:fldCharType="begin"/>
            </w:r>
            <w:r w:rsidRPr="009033B1">
              <w:rPr>
                <w:rFonts w:ascii="Calibri" w:eastAsia="Times New Roman" w:hAnsi="Calibri" w:cs="Times New Roman"/>
                <w:color w:val="000000"/>
              </w:rPr>
              <w:instrText xml:space="preserve"> ADDIN EN.CITE &lt;EndNote&gt;&lt;Cite&gt;&lt;Author&gt;Hengl&lt;/Author&gt;&lt;Year&gt;2013&lt;/Year&gt;&lt;RecNum&gt;275&lt;/RecNum&gt;&lt;DisplayText&gt;[2]&lt;/DisplayText&gt;&lt;record&gt;&lt;rec-number&gt;275&lt;/rec-number&gt;&lt;foreign-keys&gt;&lt;key app="EN" db-id="5vrzwe50gapfxae5zf9xwvel2tfwafveva5w"&gt;275&lt;/key&gt;&lt;/foreign-keys&gt;&lt;ref-type name="Dataset"&gt;59&lt;/ref-type&gt;&lt;contributors&gt;&lt;authors&gt;&lt;author&gt;Hengl, T.&lt;/author&gt;&lt;author&gt;Heuvelink, G.B.M.&lt;/author&gt;&lt;author&gt;Kempen, B.&lt;/author&gt;&lt;/authors&gt;&lt;/contributors&gt;&lt;titles&gt;&lt;title&gt;Soil property maps of Africa at 1 km&lt;/title&gt;&lt;/titles&gt;&lt;dates&gt;&lt;year&gt;2013&lt;/year&gt;&lt;/dates&gt;&lt;pub-location&gt;available from www.isric.org&lt;/pub-location&gt;&lt;publisher&gt;ISRIC: World Soil Information&lt;/publisher&gt;&lt;urls&gt;&lt;/urls&gt;&lt;/record&gt;&lt;/Cite&gt;&lt;/EndNote&gt;</w:instrText>
            </w:r>
            <w:r w:rsidRPr="009033B1">
              <w:rPr>
                <w:rFonts w:ascii="Calibri" w:eastAsia="Times New Roman" w:hAnsi="Calibri" w:cs="Times New Roman"/>
                <w:color w:val="000000"/>
              </w:rPr>
              <w:fldChar w:fldCharType="separate"/>
            </w:r>
            <w:r w:rsidRPr="009033B1">
              <w:rPr>
                <w:rFonts w:ascii="Calibri" w:eastAsia="Times New Roman" w:hAnsi="Calibri" w:cs="Times New Roman"/>
                <w:color w:val="000000"/>
              </w:rPr>
              <w:t>[</w:t>
            </w:r>
            <w:hyperlink w:anchor="_ENREF_2" w:tooltip="Hengl, 2013 #275" w:history="1">
              <w:r w:rsidRPr="009033B1">
                <w:rPr>
                  <w:rFonts w:ascii="Calibri" w:eastAsia="Times New Roman" w:hAnsi="Calibri" w:cs="Times New Roman"/>
                  <w:color w:val="000000"/>
                </w:rPr>
                <w:t>2</w:t>
              </w:r>
            </w:hyperlink>
            <w:r w:rsidRPr="009033B1">
              <w:rPr>
                <w:rFonts w:ascii="Calibri" w:eastAsia="Times New Roman" w:hAnsi="Calibri" w:cs="Times New Roman"/>
                <w:color w:val="000000"/>
              </w:rPr>
              <w:t>]</w:t>
            </w:r>
            <w:r w:rsidRPr="009033B1">
              <w:rPr>
                <w:rFonts w:ascii="Calibri" w:eastAsia="Times New Roman" w:hAnsi="Calibri" w:cs="Times New Roman"/>
                <w:color w:val="000000"/>
              </w:rPr>
              <w:fldChar w:fldCharType="end"/>
            </w:r>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pH (measured in water)</w:t>
            </w:r>
          </w:p>
        </w:tc>
        <w:tc>
          <w:tcPr>
            <w:tcW w:w="0" w:type="auto"/>
          </w:tcPr>
          <w:p w:rsidR="009033B1" w:rsidRPr="00AF06AD" w:rsidRDefault="009033B1" w:rsidP="009033B1">
            <w:pPr>
              <w:rPr>
                <w:rFonts w:ascii="Calibri" w:eastAsia="Times New Roman" w:hAnsi="Calibri" w:cs="Times New Roman"/>
                <w:color w:val="000000"/>
              </w:rPr>
            </w:pPr>
          </w:p>
        </w:tc>
      </w:tr>
      <w:tr w:rsidR="009033B1" w:rsidRPr="00AF06AD"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vertAlign w:val="superscript"/>
              </w:rPr>
            </w:pPr>
            <w:proofErr w:type="spellStart"/>
            <w:r w:rsidRPr="006339F2">
              <w:rPr>
                <w:rFonts w:ascii="Calibri" w:eastAsia="Times New Roman" w:hAnsi="Calibri" w:cs="Times New Roman"/>
                <w:color w:val="000000"/>
              </w:rPr>
              <w:t>TMean</w:t>
            </w:r>
            <w:proofErr w:type="spellEnd"/>
            <w:r>
              <w:rPr>
                <w:rFonts w:ascii="Calibri" w:eastAsia="Times New Roman" w:hAnsi="Calibri" w:cs="Times New Roman"/>
                <w:color w:val="000000"/>
              </w:rPr>
              <w:t xml:space="preserve">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&lt;EndNote&gt;&lt;Cite&gt;&lt;Author&gt;Hijmans&lt;/Author&gt;&lt;Year&gt;2005&lt;/Year&gt;&lt;RecNum&gt;247&lt;/RecNum&gt;&lt;DisplayText&gt;[3]&lt;/DisplayText&gt;&lt;record&gt;&lt;rec-number&gt;247&lt;/rec-number&gt;&lt;foreign-keys&gt;&lt;key app="EN" db-id="5vrzwe50gapfxae5zf9xwvel2tfwafveva5w"&gt;247&lt;/key&gt;&lt;/foreign-keys&gt;&lt;ref-type name="Journal Article"&gt;17&lt;/ref-type&gt;&lt;contributors&gt;&lt;authors&gt;&lt;author&gt;Hijmans, R.J.&lt;/author&gt;&lt;author&gt;Cameron, S.E.&lt;/author&gt;&lt;author&gt;Parra, J.L.&lt;/author&gt;&lt;author&gt;Jones, P.G.&lt;/author&gt;&lt;author&gt;Jarvis, A.&lt;/author&gt;&lt;/authors&gt;&lt;/contributors&gt;&lt;titles&gt;&lt;title&gt;Very high resolution interpolated climate surfaces for global land areas&lt;/title&gt;&lt;secondary-title&gt;International Journal of Climatology&lt;/secondary-title&gt;&lt;/titles&gt;&lt;periodical&gt;&lt;full-title&gt;International Journal of Climatology&lt;/full-title&gt;&lt;/periodical&gt;&lt;pages&gt;1965-1978&lt;/pages&gt;&lt;volume&gt;25&lt;/volume&gt;&lt;dates&gt;&lt;year&gt;2005&lt;/year&gt;&lt;/dates&gt;&lt;urls&gt;&lt;/urls&gt;&lt;/record&gt;&lt;/Cite&gt;&lt;/EndNote&gt;</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3" w:tooltip="Hijmans, 2005 #247" w:history="1">
              <w:r>
                <w:rPr>
                  <w:rFonts w:ascii="Calibri" w:eastAsia="Times New Roman" w:hAnsi="Calibri" w:cs="Times New Roman"/>
                  <w:noProof/>
                  <w:color w:val="000000"/>
                </w:rPr>
                <w:t>3</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Mean temperature (°C * 10)</w:t>
            </w:r>
          </w:p>
        </w:tc>
        <w:tc>
          <w:tcPr>
            <w:tcW w:w="0" w:type="auto"/>
          </w:tcPr>
          <w:p w:rsidR="009033B1" w:rsidRPr="00AF06AD" w:rsidRDefault="009033B1" w:rsidP="009033B1">
            <w:pPr>
              <w:rPr>
                <w:rFonts w:ascii="Calibri" w:eastAsia="Times New Roman" w:hAnsi="Calibri" w:cs="Times New Roman"/>
                <w:color w:val="000000"/>
              </w:rPr>
            </w:pPr>
          </w:p>
        </w:tc>
      </w:tr>
      <w:tr w:rsidR="009033B1" w:rsidRPr="00AF06AD"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vertAlign w:val="superscript"/>
              </w:rPr>
            </w:pPr>
            <w:r w:rsidRPr="006339F2">
              <w:rPr>
                <w:rFonts w:ascii="Calibri" w:eastAsia="Times New Roman" w:hAnsi="Calibri" w:cs="Times New Roman"/>
                <w:color w:val="000000"/>
              </w:rPr>
              <w:t>Precipitation</w:t>
            </w:r>
            <w:r>
              <w:rPr>
                <w:rFonts w:ascii="Calibri" w:eastAsia="Times New Roman" w:hAnsi="Calibri" w:cs="Times New Roman"/>
                <w:color w:val="000000"/>
              </w:rPr>
              <w:t xml:space="preserve"> </w:t>
            </w:r>
            <w:r w:rsidRPr="009033B1">
              <w:rPr>
                <w:rFonts w:ascii="Calibri" w:eastAsia="Times New Roman" w:hAnsi="Calibri" w:cs="Times New Roman"/>
                <w:color w:val="000000"/>
              </w:rPr>
              <w:fldChar w:fldCharType="begin"/>
            </w:r>
            <w:r w:rsidRPr="009033B1">
              <w:rPr>
                <w:rFonts w:ascii="Calibri" w:eastAsia="Times New Roman" w:hAnsi="Calibri" w:cs="Times New Roman"/>
                <w:color w:val="000000"/>
              </w:rPr>
              <w:instrText xml:space="preserve"> ADDIN EN.CITE &lt;EndNote&gt;&lt;Cite&gt;&lt;Author&gt;Hijmans&lt;/Author&gt;&lt;Year&gt;2005&lt;/Year&gt;&lt;RecNum&gt;247&lt;/RecNum&gt;&lt;DisplayText&gt;[3]&lt;/DisplayText&gt;&lt;record&gt;&lt;rec-number&gt;247&lt;/rec-number&gt;&lt;foreign-keys&gt;&lt;key app="EN" db-id="5vrzwe50gapfxae5zf9xwvel2tfwafveva5w"&gt;247&lt;/key&gt;&lt;/foreign-keys&gt;&lt;ref-type name="Journal Article"&gt;17&lt;/ref-type&gt;&lt;contributors&gt;&lt;authors&gt;&lt;author&gt;Hijmans, R.J.&lt;/author&gt;&lt;author&gt;Cameron, S.E.&lt;/author&gt;&lt;author&gt;Parra, J.L.&lt;/author&gt;&lt;author&gt;Jones, P.G.&lt;/author&gt;&lt;author&gt;Jarvis, A.&lt;/author&gt;&lt;/authors&gt;&lt;/contributors&gt;&lt;titles&gt;&lt;title&gt;Very high resolution interpolated climate surfaces for global land areas&lt;/title&gt;&lt;secondary-title&gt;International Journal of Climatology&lt;/secondary-title&gt;&lt;/titles&gt;&lt;periodical&gt;&lt;full-title&gt;International Journal of Climatology&lt;/full-title&gt;&lt;/periodical&gt;&lt;pages&gt;1965-1978&lt;/pages&gt;&lt;volume&gt;25&lt;/volume&gt;&lt;dates&gt;&lt;year&gt;2005&lt;/year&gt;&lt;/dates&gt;&lt;urls&gt;&lt;/urls&gt;&lt;/record&gt;&lt;/Cite&gt;&lt;/EndNote&gt;</w:instrText>
            </w:r>
            <w:r w:rsidRPr="009033B1">
              <w:rPr>
                <w:rFonts w:ascii="Calibri" w:eastAsia="Times New Roman" w:hAnsi="Calibri" w:cs="Times New Roman"/>
                <w:color w:val="000000"/>
              </w:rPr>
              <w:fldChar w:fldCharType="separate"/>
            </w:r>
            <w:r w:rsidRPr="009033B1">
              <w:rPr>
                <w:rFonts w:ascii="Calibri" w:eastAsia="Times New Roman" w:hAnsi="Calibri" w:cs="Times New Roman"/>
                <w:color w:val="000000"/>
              </w:rPr>
              <w:t>[</w:t>
            </w:r>
            <w:hyperlink w:anchor="_ENREF_3" w:tooltip="Hijmans, 2005 #247" w:history="1">
              <w:r w:rsidRPr="009033B1">
                <w:rPr>
                  <w:rFonts w:ascii="Calibri" w:eastAsia="Times New Roman" w:hAnsi="Calibri" w:cs="Times New Roman"/>
                  <w:color w:val="000000"/>
                </w:rPr>
                <w:t>3</w:t>
              </w:r>
            </w:hyperlink>
            <w:r w:rsidRPr="009033B1">
              <w:rPr>
                <w:rFonts w:ascii="Calibri" w:eastAsia="Times New Roman" w:hAnsi="Calibri" w:cs="Times New Roman"/>
                <w:color w:val="000000"/>
              </w:rPr>
              <w:t>]</w:t>
            </w:r>
            <w:r w:rsidRPr="009033B1">
              <w:rPr>
                <w:rFonts w:ascii="Calibri" w:eastAsia="Times New Roman" w:hAnsi="Calibri" w:cs="Times New Roman"/>
                <w:color w:val="000000"/>
              </w:rPr>
              <w:fldChar w:fldCharType="end"/>
            </w:r>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Precipitation (mm)</w:t>
            </w:r>
          </w:p>
        </w:tc>
        <w:tc>
          <w:tcPr>
            <w:tcW w:w="0" w:type="auto"/>
          </w:tcPr>
          <w:p w:rsidR="009033B1" w:rsidRPr="00AF06AD" w:rsidRDefault="009033B1" w:rsidP="009033B1">
            <w:pPr>
              <w:rPr>
                <w:rFonts w:ascii="Calibri" w:eastAsia="Times New Roman" w:hAnsi="Calibri" w:cs="Times New Roman"/>
                <w:color w:val="000000"/>
              </w:rPr>
            </w:pPr>
          </w:p>
        </w:tc>
      </w:tr>
      <w:tr w:rsidR="009033B1" w:rsidRPr="00AF06AD"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vertAlign w:val="superscript"/>
              </w:rPr>
            </w:pPr>
            <w:r w:rsidRPr="006339F2">
              <w:rPr>
                <w:rFonts w:ascii="Calibri" w:eastAsia="Times New Roman" w:hAnsi="Calibri" w:cs="Times New Roman"/>
                <w:color w:val="000000"/>
              </w:rPr>
              <w:t>Elevation</w:t>
            </w:r>
            <w:r>
              <w:rPr>
                <w:rFonts w:ascii="Calibri" w:eastAsia="Times New Roman" w:hAnsi="Calibri" w:cs="Times New Roman"/>
                <w:color w:val="000000"/>
              </w:rPr>
              <w:t xml:space="preserve">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&lt;EndNote&gt;&lt;Cite&gt;&lt;Author&gt;Jarvis&lt;/Author&gt;&lt;Year&gt;2008&lt;/Year&gt;&lt;RecNum&gt;257&lt;/RecNum&gt;&lt;DisplayText&gt;[4]&lt;/DisplayText&gt;&lt;record&gt;&lt;rec-number&gt;257&lt;/rec-number&gt;&lt;foreign-keys&gt;&lt;key app="EN" db-id="5vrzwe50gapfxae5zf9xwvel2tfwafveva5w"&gt;257&lt;/key&gt;&lt;/foreign-keys&gt;&lt;ref-type name="Dataset"&gt;59&lt;/ref-type&gt;&lt;contributors&gt;&lt;authors&gt;&lt;author&gt;Jarvis, A.&lt;/author&gt;&lt;author&gt;Reuter, H.I.&lt;/author&gt;&lt;author&gt;Nelson, A.&lt;/author&gt;&lt;author&gt;Guevara, E.&lt;/author&gt;&lt;/authors&gt;&lt;/contributors&gt;&lt;titles&gt;&lt;title&gt;Hole-filled  seamless SRTM data V4&lt;/title&gt;&lt;/titles&gt;&lt;dates&gt;&lt;year&gt;2008&lt;/year&gt;&lt;/dates&gt;&lt;pub-location&gt;available from http://srtm.csi.cgiar.org&lt;/pub-location&gt;&lt;publisher&gt;International Centre for Tropical Agriculture (CIAT)&lt;/publisher&gt;&lt;urls&gt;&lt;/urls&gt;&lt;/record&gt;&lt;/Cite&gt;&lt;/EndNote&gt;</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4" w:tooltip="Jarvis, 2008 #257" w:history="1">
              <w:r>
                <w:rPr>
                  <w:rFonts w:ascii="Calibri" w:eastAsia="Times New Roman" w:hAnsi="Calibri" w:cs="Times New Roman"/>
                  <w:noProof/>
                  <w:color w:val="000000"/>
                </w:rPr>
                <w:t>4</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Elevation (m)</w:t>
            </w:r>
          </w:p>
        </w:tc>
        <w:tc>
          <w:tcPr>
            <w:tcW w:w="0" w:type="auto"/>
          </w:tcPr>
          <w:p w:rsidR="009033B1" w:rsidRPr="00AF06AD" w:rsidRDefault="009033B1" w:rsidP="009033B1">
            <w:pPr>
              <w:rPr>
                <w:rFonts w:ascii="Calibri" w:eastAsia="Times New Roman" w:hAnsi="Calibri" w:cs="Times New Roman"/>
                <w:color w:val="000000"/>
              </w:rPr>
            </w:pPr>
          </w:p>
        </w:tc>
      </w:tr>
      <w:tr w:rsidR="009033B1" w:rsidRPr="00AF06AD" w:rsidTr="009033B1">
        <w:trPr>
          <w:trHeight w:val="288"/>
        </w:trPr>
        <w:tc>
          <w:tcPr>
            <w:tcW w:w="0" w:type="auto"/>
            <w:noWrap/>
            <w:hideMark/>
          </w:tcPr>
          <w:p w:rsidR="009033B1" w:rsidRPr="006339F2" w:rsidRDefault="009033B1" w:rsidP="009033B1">
            <w:pPr>
              <w:rPr>
                <w:rFonts w:ascii="Calibri" w:eastAsia="Times New Roman" w:hAnsi="Calibri" w:cs="Times New Roman"/>
                <w:color w:val="000000"/>
                <w:vertAlign w:val="superscript"/>
              </w:rPr>
            </w:pPr>
            <w:proofErr w:type="spellStart"/>
            <w:r w:rsidRPr="006339F2">
              <w:rPr>
                <w:rFonts w:ascii="Calibri" w:eastAsia="Times New Roman" w:hAnsi="Calibri" w:cs="Times New Roman"/>
                <w:color w:val="000000"/>
              </w:rPr>
              <w:t>PopDens</w:t>
            </w:r>
            <w:proofErr w:type="spellEnd"/>
            <w:r>
              <w:rPr>
                <w:rFonts w:ascii="Calibri" w:eastAsia="Times New Roman" w:hAnsi="Calibri" w:cs="Times New Roman"/>
                <w:color w:val="000000"/>
              </w:rPr>
              <w:t xml:space="preserve"> </w:t>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&lt;EndNote&gt;&lt;Cite&gt;&lt;Year&gt;2010&lt;/Year&gt;&lt;RecNum&gt;256&lt;/RecNum&gt;&lt;DisplayText&gt;[5]&lt;/DisplayText&gt;&lt;record&gt;&lt;rec-number&gt;256&lt;/rec-number&gt;&lt;foreign-keys&gt;&lt;key app="EN" db-id="5vrzwe50gapfxae5zf9xwvel2tfwafveva5w"&gt;256&lt;/key&gt;&lt;/foreign-keys&gt;&lt;ref-type name="Dataset"&gt;59&lt;/ref-type&gt;&lt;contributors&gt;&lt;/contributors&gt;&lt;titles&gt;&lt;title&gt;Worldpop alpha version 2010 estimates of numbers of people per grid square&lt;/title&gt;&lt;/titles&gt;&lt;section&gt;July 2013&lt;/section&gt;&lt;dates&gt;&lt;year&gt;2010&lt;/year&gt;&lt;/dates&gt;&lt;pub-location&gt;http://www.worldpop.org.uk/data/summary/?contselect=Africa&amp;amp;countselect=Kenya&amp;amp;typeselect=Population&lt;/pub-location&gt;&lt;urls&gt;&lt;related-urls&gt;&lt;url&gt;http://www.worldpop.org.uk/data/summary/?contselect=Africa&amp;amp;countselect=Kenya&amp;amp;typeselect=Population&lt;/url&gt;&lt;/related-urls&gt;&lt;/urls&gt;&lt;/record&gt;&lt;/Cite&gt;&lt;/EndNote&gt;</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5" w:tooltip=", 2010 #256" w:history="1">
              <w:r>
                <w:rPr>
                  <w:rFonts w:ascii="Calibri" w:eastAsia="Times New Roman" w:hAnsi="Calibri" w:cs="Times New Roman"/>
                  <w:noProof/>
                  <w:color w:val="000000"/>
                </w:rPr>
                <w:t>5</w:t>
              </w:r>
            </w:hyperlink>
            <w:r>
              <w:rPr>
                <w:rFonts w:ascii="Calibri" w:eastAsia="Times New Roman" w:hAnsi="Calibri" w:cs="Times New Roman"/>
                <w:noProof/>
                <w:color w:val="000000"/>
              </w:rPr>
              <w:t>]</w:t>
            </w:r>
            <w:r>
              <w:rPr>
                <w:rFonts w:ascii="Calibri" w:eastAsia="Times New Roman" w:hAnsi="Calibri" w:cs="Times New Roman"/>
                <w:color w:val="000000"/>
              </w:rPr>
              <w:fldChar w:fldCharType="end"/>
            </w:r>
          </w:p>
        </w:tc>
        <w:tc>
          <w:tcPr>
            <w:tcW w:w="0" w:type="auto"/>
          </w:tcPr>
          <w:p w:rsidR="009033B1" w:rsidRPr="006339F2" w:rsidRDefault="009033B1" w:rsidP="009033B1">
            <w:pPr>
              <w:rPr>
                <w:rFonts w:ascii="Calibri" w:eastAsia="Times New Roman" w:hAnsi="Calibri" w:cs="Times New Roman"/>
                <w:color w:val="000000"/>
              </w:rPr>
            </w:pPr>
            <w:r>
              <w:rPr>
                <w:rFonts w:ascii="Calibri" w:eastAsia="Times New Roman" w:hAnsi="Calibri" w:cs="Times New Roman"/>
                <w:color w:val="000000"/>
              </w:rPr>
              <w:t>Population density (people per 100 m x 100 m cell)</w:t>
            </w:r>
          </w:p>
        </w:tc>
        <w:tc>
          <w:tcPr>
            <w:tcW w:w="0" w:type="auto"/>
          </w:tcPr>
          <w:p w:rsidR="009033B1" w:rsidRPr="00AF06AD" w:rsidRDefault="009033B1" w:rsidP="009033B1">
            <w:pPr>
              <w:rPr>
                <w:rFonts w:ascii="Calibri" w:eastAsia="Times New Roman" w:hAnsi="Calibri" w:cs="Times New Roman"/>
                <w:color w:val="000000"/>
              </w:rPr>
            </w:pPr>
          </w:p>
        </w:tc>
      </w:tr>
    </w:tbl>
    <w:p w:rsidR="009033B1" w:rsidRPr="009033B1" w:rsidRDefault="009033B1" w:rsidP="00D619F6"/>
    <w:p w:rsidR="009033B1" w:rsidRDefault="00D619F6" w:rsidP="009033B1">
      <w:pPr>
        <w:pStyle w:val="ListParagraph"/>
        <w:numPr>
          <w:ilvl w:val="0"/>
          <w:numId w:val="4"/>
        </w:numPr>
        <w:spacing w:after="0"/>
        <w:rPr>
          <w:b/>
          <w:bCs/>
        </w:rPr>
      </w:pPr>
      <w:r w:rsidRPr="00D619F6">
        <w:rPr>
          <w:b/>
          <w:bCs/>
        </w:rPr>
        <w:t>Data creation</w:t>
      </w:r>
    </w:p>
    <w:p w:rsidR="009033B1" w:rsidRPr="009033B1" w:rsidRDefault="009033B1" w:rsidP="009033B1">
      <w:pPr>
        <w:rPr>
          <w:b/>
          <w:bCs/>
        </w:rPr>
      </w:pPr>
    </w:p>
    <w:p w:rsidR="00784F00" w:rsidRPr="00D619F6" w:rsidRDefault="00D619F6" w:rsidP="009033B1">
      <w:pPr>
        <w:pStyle w:val="ListParagraph"/>
        <w:numPr>
          <w:ilvl w:val="1"/>
          <w:numId w:val="4"/>
        </w:numPr>
        <w:ind w:left="788" w:hanging="431"/>
        <w:rPr>
          <w:b/>
          <w:bCs/>
        </w:rPr>
      </w:pPr>
      <w:r w:rsidRPr="00D619F6">
        <w:rPr>
          <w:b/>
          <w:bCs/>
        </w:rPr>
        <w:t>Parasitological survey, questionnaire and diagnostic methods</w:t>
      </w:r>
    </w:p>
    <w:p w:rsidR="00784F00" w:rsidRPr="00784F00" w:rsidRDefault="00784F00" w:rsidP="00D619F6">
      <w:pPr>
        <w:numPr>
          <w:ilvl w:val="2"/>
          <w:numId w:val="2"/>
        </w:numPr>
        <w:rPr>
          <w:b/>
          <w:bCs/>
        </w:rPr>
      </w:pPr>
      <w:r w:rsidRPr="00784F00">
        <w:rPr>
          <w:b/>
          <w:bCs/>
        </w:rPr>
        <w:t>Survey protocol</w:t>
      </w:r>
    </w:p>
    <w:p w:rsidR="00784F00" w:rsidRPr="00784F00" w:rsidRDefault="00784F00" w:rsidP="00784F00">
      <w:pPr>
        <w:rPr>
          <w:b/>
        </w:rPr>
      </w:pPr>
      <w:r w:rsidRPr="00784F00">
        <w:t xml:space="preserve">A clustered sampling design was used, with 416 households selected randomly from the study region: the number of households selected per sub-location (the smallest administrative area in Kenya) was weighted by the cattle population of each sub-location (i.e. more households selected in sub-locations with more livestock), resulting in between one and ten households per sub-location. Spatial points were generated randomly within each sub-location, and the closest household was selected for inclusion in the study. The precise geographical coordinates for the study households were recorded using a handheld global positioning system. Following a procedure of informed consent, all humans older than 5 years (excluding women in the third trimester of pregnancy) and all pigs (excluding pregnant animals in their third trimester and suckling piglets) within the household were included as study participants and stool (for humans) and blood (for humans and pigs) samples were obtained. Questionnaires were also administered for all households relating to household level factors (e.g. water sources, livestock keeping; answered by a single individual per household), individual human level factors (e.g. demographic information) and individual pig level factors (e.g. age, sex). </w:t>
      </w:r>
    </w:p>
    <w:p w:rsidR="00784F00" w:rsidRPr="00784F00" w:rsidRDefault="00784F00" w:rsidP="00D619F6">
      <w:pPr>
        <w:numPr>
          <w:ilvl w:val="2"/>
          <w:numId w:val="2"/>
        </w:numPr>
        <w:rPr>
          <w:iCs/>
        </w:rPr>
      </w:pPr>
      <w:r w:rsidRPr="00784F00">
        <w:rPr>
          <w:b/>
          <w:iCs/>
          <w:lang w:val="en-US"/>
        </w:rPr>
        <w:t>HP10 Ag-ELISA for detection of cysticercosis infections</w:t>
      </w:r>
    </w:p>
    <w:p w:rsidR="00784F00" w:rsidRPr="00784F00" w:rsidRDefault="00784F00" w:rsidP="009033B1">
      <w:r w:rsidRPr="00784F00">
        <w:t xml:space="preserve">Human and pig blood samples were tested using an HP10 ELISA, which detects circulating </w:t>
      </w:r>
      <w:r w:rsidRPr="00784F00">
        <w:rPr>
          <w:i/>
          <w:iCs/>
        </w:rPr>
        <w:t xml:space="preserve">Taenia </w:t>
      </w:r>
      <w:r w:rsidRPr="00784F00">
        <w:t xml:space="preserve">spp. antigens </w:t>
      </w:r>
      <w:r w:rsidRPr="00784F00">
        <w:fldChar w:fldCharType="begin">
          <w:fldData xml:space="preserve">PEVuZE5vdGU+PENpdGU+PEF1dGhvcj5IYXJyaXNvbjwvQXV0aG9yPjxZZWFyPjIwMDU8L1llYXI+
PFJlY051bT4yODM8L1JlY051bT48RGlzcGxheVRleHQ+WzYtOF08L0Rpc3BsYXlUZXh0PjxyZWNv
cmQ+PHJlYy1udW1iZXI+MjgzPC9yZWMtbnVtYmVyPjxmb3JlaWduLWtleXM+PGtleSBhcHA9IkVO
IiBkYi1pZD0iNXZyendlNTBnYXBmeGFlNXpmOXh3dmVsMnRmd2FmdmV2YTV3Ij4yODM8L2tleT48
L2ZvcmVpZ24ta2V5cz48cmVmLXR5cGUgbmFtZT0iSm91cm5hbCBBcnRpY2xlIj4xNzwvcmVmLXR5
cGU+PGNvbnRyaWJ1dG9ycz48YXV0aG9ycz48YXV0aG9yPkhhcnJpc29uLCBMLiBKLiBTLjwvYXV0
aG9yPjxhdXRob3I+R2FyYXRlLCBULjwvYXV0aG9yPjxhdXRob3I+QnJ5Y2UsIEQuIE0uPC9hdXRo
b3I+PGF1dGhvcj5Hb256YWxleiwgTC4gTS48L2F1dGhvcj48YXV0aG9yPkZvc3Rlci1DdWV2YXMs
IE0uPC9hdXRob3I+PGF1dGhvcj5XYW1hZSwgTC4gVy48L2F1dGhvcj48YXV0aG9yPk9ueWFuZ28t
QWJ1amUsIEouIEEuPC9hdXRob3I+PGF1dGhvcj5QYXJraG91c2VzLCBSLiBNLiBFLjwvYXV0aG9y
PjwvYXV0aG9ycz48L2NvbnRyaWJ1dG9ycz48YXV0aC1hZGRyZXNzPkhhcnJpc29uLCBMSlMmI3hE
O1VuaXYgRWRpbmJ1cmdoLCBEZXB0IFRyb3AgQW5pbSBIbHRoLCBTaXIgQWxleGFuZGVyIFJvYmVy
dHNvbiBDdHIgVHJvcCBWZXQgTWVkLCBFYXN0ZXIgQnVzaCBWZXQgQ3RyLCBSb3NsaW4gRUgyNSA5
UkcsIE1pZGxvdGhpYW4sIFNjb3RsYW5kJiN4RDtVbml2IEVkaW5idXJnaCwgRGVwdCBUcm9wIEFu
aW0gSGx0aCwgU2lyIEFsZXhhbmRlciBSb2JlcnRzb24gQ3RyIFRyb3AgVmV0IE1lZCwgRWFzdGVy
IEJ1c2ggVmV0IEN0ciwgUm9zbGluIEVIMjUgOVJHLCBNaWRsb3RoaWFuLCBTY290bGFuZCYjeEQ7
VW5pdiBFZGluYnVyZ2gsIERlcHQgVHJvcCBBbmltIEhsdGgsIFNpciBBbGV4YW5kZXIgUm9iZXJ0
c29uIEN0ciBUcm9wIFZldCBNZWQsIEVhc3RlciBCdXNoIFZldCBDdHIsIFJvc2xpbiBFSDI1IDlS
RywgTWlkbG90aGlhbiwgU2NvdGxhbmQmI3hEO0luc3QgU2FsdWQgQ2FybG9zIElJSSwgQ3RyIE5h
Y2wgTWljcm9iaW9sLCBNYWRyaWQsIFNwYWluJiN4RDtQaXJicmlnaHQgTGFiLCBJbnN0IEFuaW0g
SGx0aCwgU3VycmV5LCBFbmdsYW5kJiN4RDtOYXRsIFZldCBSZXMgQ3RyLCBLZW55YSBBZ3IgUmVz
IEluc3QsIEtpa3V5dSwgS2VueWEmI3hEO0d1bGJlbmtpYW4gSW5zdCBTY2ksIE9laXJhcywgUG9y
dHVnYWw8L2F1dGgtYWRkcmVzcz48dGl0bGVzPjx0aXRsZT5BZy1FTElTQSBhbmQgUENSIGZvciBt
b25pdG9yaW5nIHRoZSB2YWNjaW5hdGlvbiBvZiBjYXR0bGUgYWdhaW5zdCBUYWVuaWEgc2FnaW5h
dGEgY3lzdGljZXJjb3NpcyB1c2luZyBhbiBvbmNvc3BoZXJhbCBhZGhlc2lvbiBwcm90ZWluIChI
UDYpIHdpdGggc3VyZmFjZSBhbmQgc2VjcmV0ZWQgbG9jYWxpemF0aW9uPC90aXRsZT48c2Vjb25k
YXJ5LXRpdGxlPlRyb3BpY2FsIEFuaW1hbCBIZWFsdGggYW5kIFByb2R1Y3Rpb248L3NlY29uZGFy
eS10aXRsZT48YWx0LXRpdGxlPlRyb3AgQW5pbSBIZWFsdGggUHJvPC9hbHQtdGl0bGU+PC90aXRs
ZXM+PHBlcmlvZGljYWw+PGZ1bGwtdGl0bGU+VHJvcGljYWwgQW5pbWFsIEhlYWx0aCBhbmQgUHJv
ZHVjdGlvbjwvZnVsbC10aXRsZT48YWJici0xPlRyb3AgQW5pbSBIZWFsdGggUHJvPC9hYmJyLTE+
PC9wZXJpb2RpY2FsPjxhbHQtcGVyaW9kaWNhbD48ZnVsbC10aXRsZT5Ucm9waWNhbCBBbmltYWwg
SGVhbHRoIGFuZCBQcm9kdWN0aW9uPC9mdWxsLXRpdGxlPjxhYmJyLTE+VHJvcCBBbmltIEhlYWx0
aCBQcm88L2FiYnItMT48L2FsdC1wZXJpb2RpY2FsPjxwYWdlcz4xMDMtMTIwPC9wYWdlcz48dm9s
dW1lPjM3PC92b2x1bWU+PG51bWJlcj4yPC9udW1iZXI+PGtleXdvcmRzPjxrZXl3b3JkPmFnLWVs
aXNhPC9rZXl3b3JkPjxrZXl3b3JkPmNhdHRsZTwva2V5d29yZD48a2V5d29yZD5ocDYgcmVjb21i
aW5hbnQgYW50aWdlbjwva2V5d29yZD48a2V5d29yZD5tYWIgaHAxMDwva2V5d29yZD48a2V5d29y
ZD5vbmNvc3BoZXJlczwva2V5d29yZD48a2V5d29yZD50YWVuaWEgc2FnaW5hdGE8L2tleXdvcmQ+
PGtleXdvcmQ+dmFjY2luYXRpb248L2tleXdvcmQ+PGtleXdvcmQ+Ym92aW5lIGN5c3RpY2VyY29z
aXM8L2tleXdvcmQ+PGtleXdvcmQ+YW50aWdlbi1lbGlzYTwva2V5d29yZD48a2V5d29yZD5kaWFn
bm9zaXM8L2tleXdvcmQ+PGtleXdvcmQ+aW5mZWN0aW9uPC9rZXl3b3JkPjxrZXl3b3JkPmFudGli
b2R5PC9rZXl3b3JkPjxrZXl3b3JkPnByb3RlY3Rpb248L2tleXdvcmQ+PGtleXdvcmQ+Y2xvbmlu
Zzwva2V5d29yZD48a2V5d29yZD5ETkE8L2tleXdvcmQ+PC9rZXl3b3Jkcz48ZGF0ZXM+PHllYXI+
MjAwNTwveWVhcj48cHViLWRhdGVzPjxkYXRlPkZlYjwvZGF0ZT48L3B1Yi1kYXRlcz48L2RhdGVz
Pjxpc2JuPjAwNDktNDc0NzwvaXNibj48YWNjZXNzaW9uLW51bT5JU0k6MDAwMjI1MTg2NDAwMDAy
PC9hY2Nlc3Npb24tbnVtPjx1cmxzPjxyZWxhdGVkLXVybHM+PHVybD4mbHQ7R28gdG8gSVNJJmd0
OzovLzAwMDIyNTE4NjQwMDAwMjwvdXJsPjwvcmVsYXRlZC11cmxzPjwvdXJscz48ZWxlY3Ryb25p
Yy1yZXNvdXJjZS1udW0+RG9pIDEwLjEwMjMvQjpUcm9wLjAwMDAwNDg0NTkuOTgwNjcuOTk8L2Vs
ZWN0cm9uaWMtcmVzb3VyY2UtbnVtPjxsYW5ndWFnZT5FbmdsaXNoPC9sYW5ndWFnZT48L3JlY29y
ZD48L0NpdGU+PENpdGU+PEF1dGhvcj5IYXJyaXNvbjwvQXV0aG9yPjxZZWFyPjE5ODk8L1llYXI+
PFJlY051bT4yMzc8L1JlY051bT48cmVjb3JkPjxyZWMtbnVtYmVyPjIzNzwvcmVjLW51bWJlcj48
Zm9yZWlnbi1rZXlzPjxrZXkgYXBwPSJFTiIgZGItaWQ9IjV2cnp3ZTUwZ2FwZnhhZTV6Zjl4d3Zl
bDJ0ZndhZnZldmE1dyI+MjM3PC9rZXk+PC9mb3JlaWduLWtleXM+PHJlZi10eXBlIG5hbWU9Ikpv
dXJuYWwgQXJ0aWNsZSI+MTc8L3JlZi10eXBlPjxjb250cmlidXRvcnM+PGF1dGhvcnM+PGF1dGhv
cj5IYXJyaXNvbiwgTC4gSi48L2F1dGhvcj48YXV0aG9yPkpvc2h1YSwgRy4gVy48L2F1dGhvcj48
YXV0aG9yPldyaWdodCwgUy4gSC48L2F1dGhvcj48YXV0aG9yPlBhcmtob3VzZSwgUi4gTS48L2F1
dGhvcj48L2F1dGhvcnM+PC9jb250cmlidXRvcnM+PGF1dGgtYWRkcmVzcz5DZW50cmUgZm9yIFRy
b3BpY2FsIFZldGVyaW5hcnkgTWVkaWNpbmUsIFJvc2xpbiwgTWlkbG90aGlhbiwgVUsuPC9hdXRo
LWFkZHJlc3M+PHRpdGxlcz48dGl0bGU+U3BlY2lmaWMgZGV0ZWN0aW9uIG9mIGNpcmN1bGF0aW5n
IHN1cmZhY2Uvc2VjcmV0ZWQgZ2x5Y29wcm90ZWlucyBvZiB2aWFibGUgY3lzdGljZXJjaSBpbiBU
YWVuaWEgc2FnaW5hdGEgY3lzdGljZXJjb3NpczwvdGl0bGU+PHNlY29uZGFyeS10aXRsZT5QYXJh
c2l0ZSBJbW11bm9sPC9zZWNvbmRhcnktdGl0bGU+PGFsdC10aXRsZT5QYXJhc2l0ZSBpbW11bm9s
b2d5PC9hbHQtdGl0bGU+PC90aXRsZXM+PHBlcmlvZGljYWw+PGZ1bGwtdGl0bGU+UGFyYXNpdGUg
SW1tdW5vbG9neTwvZnVsbC10aXRsZT48YWJici0xPlBhcmFzaXRlIEltbXVub2w8L2FiYnItMT48
L3BlcmlvZGljYWw+PGFsdC1wZXJpb2RpY2FsPjxmdWxsLXRpdGxlPlBhcmFzaXRlIEltbXVub2xv
Z3k8L2Z1bGwtdGl0bGU+PGFiYnItMT5QYXJhc2l0ZSBJbW11bm9sPC9hYmJyLTE+PC9hbHQtcGVy
aW9kaWNhbD48cGFnZXM+MzUxLTcwPC9wYWdlcz48dm9sdW1lPjExPC92b2x1bWU+PG51bWJlcj40
PC9udW1iZXI+PGtleXdvcmRzPjxrZXl3b3JkPkFuaW1hbHM8L2tleXdvcmQ+PGtleXdvcmQ+QW50
aWJvZGllcywgSGVsbWludGgvYW5hbHlzaXMvaW1tdW5vbG9neTwva2V5d29yZD48a2V5d29yZD5B
bnRpYm9kaWVzLCBNb25vY2xvbmFsLyppbW11bm9sb2d5PC9rZXl3b3JkPjxrZXl3b3JkPkFudGln
ZW5zLCBIZWxtaW50aC8qYW5hbHlzaXM8L2tleXdvcmQ+PGtleXdvcmQ+Q2F0dGxlPC9rZXl3b3Jk
PjxrZXl3b3JkPkN5c3RpY2VyY29zaXMvKmRpYWdub3Npcy9pbW11bm9sb2d5PC9rZXl3b3JkPjxr
ZXl3b3JkPkN5c3RpY2VyY3VzLyppbW11bm9sb2d5PC9rZXl3b3JkPjxrZXl3b3JkPkVsZWN0cm9w
aG9yZXNpcywgUG9seWFjcnlsYW1pZGUgR2VsPC9rZXl3b3JkPjxrZXl3b3JkPkVuenltZS1MaW5r
ZWQgSW1tdW5vc29yYmVudCBBc3NheTwva2V5d29yZD48a2V5d29yZD5GbHVvcmVzY2VudCBBbnRp
Ym9keSBUZWNobmlxdWU8L2tleXdvcmQ+PGtleXdvcmQ+SHVtYW5zPC9rZXl3b3JkPjxrZXl3b3Jk
Pk1lbWJyYW5lIEdseWNvcHJvdGVpbnMvYW5hbHlzaXMvKmltbXVub2xvZ3k8L2tleXdvcmQ+PGtl
eXdvcmQ+VGFlbmlhLyppbW11bm9sb2d5PC9rZXl3b3JkPjwva2V5d29yZHM+PGRhdGVzPjx5ZWFy
PjE5ODk8L3llYXI+PHB1Yi1kYXRlcz48ZGF0ZT5KdWw8L2RhdGU+PC9wdWItZGF0ZXM+PC9kYXRl
cz48aXNibj4wMTQxLTk4MzggKFByaW50KSYjeEQ7MDE0MS05ODM4IChMaW5raW5nKTwvaXNibj48
YWNjZXNzaW9uLW51bT4yNjc0ODYyPC9hY2Nlc3Npb24tbnVtPjx1cmxzPjxyZWxhdGVkLXVybHM+
PHVybD5odHRwOi8vd3d3Lm5jYmkubmxtLm5paC5nb3YvcHVibWVkLzI2NzQ4NjI8L3VybD48L3Jl
bGF0ZWQtdXJscz48L3VybHM+PC9yZWNvcmQ+PC9DaXRlPjxDaXRlPjxBdXRob3I+S3JlY2VrPC9B
dXRob3I+PFllYXI+MjAxMTwvWWVhcj48UmVjTnVtPjI4MDwvUmVjTnVtPjxyZWNvcmQ+PHJlYy1u
dW1iZXI+MjgwPC9yZWMtbnVtYmVyPjxmb3JlaWduLWtleXM+PGtleSBhcHA9IkVOIiBkYi1pZD0i
NXZyendlNTBnYXBmeGFlNXpmOXh3dmVsMnRmd2FmdmV2YTV3Ij4yODA8L2tleT48L2ZvcmVpZ24t
a2V5cz48cmVmLXR5cGUgbmFtZT0iSm91cm5hbCBBcnRpY2xlIj4xNzwvcmVmLXR5cGU+PGNvbnRy
aWJ1dG9ycz48YXV0aG9ycz48YXV0aG9yPktyZWNlaywgUi4gQy48L2F1dGhvcj48YXV0aG9yPk1p
Y2hhZWwsIEwuIE0uPC9hdXRob3I+PGF1dGhvcj5TY2hhbnR6LCBQLiBNLjwvYXV0aG9yPjxhdXRo
b3I+TnRhbmphbmEsIEwuPC9hdXRob3I+PGF1dGhvcj5TbWl0aCwgTS4gRi48L2F1dGhvcj48YXV0
aG9yPkRvcm55LCBQLjwvYXV0aG9yPjxhdXRob3I+SGFycmlzb24sIEwuIEouIFMuPC9hdXRob3I+
PGF1dGhvcj5HcmltbSwgRi48L2F1dGhvcj48YXV0aG9yPlByYWV0aCwgTi48L2F1dGhvcj48YXV0
aG9yPldpbGxpbmdoYW0sIEEuIEwuPC9hdXRob3I+PC9hdXRob3JzPjwvY29udHJpYnV0b3JzPjxh
dXRoLWFkZHJlc3M+S3JlY2VrLCBSQyYjeEQ7Um9zcyBVbml2LCBTY2ggVmV0IE1lZCwgUE9CIDMz
NCwgQmFzc2V0ZXJyZSwgU3QgS2l0dHMgJmFtcDsgTmV2aSYjeEQ7Um9zcyBVbml2LCBTY2ggVmV0
IE1lZCwgUE9CIDMzNCwgQmFzc2V0ZXJyZSwgU3QgS2l0dHMgJmFtcDsgTmV2aSYjeEQ7Um9zcyBV
bml2LCBTY2ggVmV0IE1lZCwgQmFzc2V0ZXJyZSwgU3QgS2l0dHMgJmFtcDsgTmV2aSYjeEQ7VW5p
diBKb2hhbm5lc2J1cmcsIERlcHQgWm9vbCwgWkEtMjAwNiBBdWNrbGFuZCBQaywgU291dGggQWZy
aWNhJiN4RDtCYXllciBQdHkgTHRkLCBEaXYgQW5pbSBIbHRoLCBaQS0xNjAwIElzYW5kbywgU291
dGggQWZyaWNhJiN4RDtPbmRlcnN0ZXBvb3J0IFZldCBJbnN0LCBaQS0wMTEwIE9uZGVyc3RlcG9v
cnQsIFNvdXRoIEFmcmljYSYjeEQ7Q3RyIERpcyBDb250cm9sICZhbXA7IFByZXZlbnQsIERpdiBQ
YXJhc2l0IERpcywgTmF0bCBDdHIgSW5mZWN0IERpcywgQXRsYW50YSwgR0EgMzAzNDEgVVNBJiN4
RDtWZXQgU2VydiBFYXN0ZXJuIENhcGUgUHJvdiwgRGVwdCBBZ3IsIFpBLTU2MDUgQmhpc2hvLCBF
YXN0ZXJuIENhcGUsIFNvdXRoIEFmcmljYSYjeEQ7QWdyIFJlcyBDb3VuY2lsLCBCaW9tZXRyeSBV
bml0LCBaQS0wMTI3IFByZXRvcmlhLCBTb3V0aCBBZnJpY2EmI3hEO0luc3QgVHJvcCBNZWQsIERl
cHQgQW5pbSBIbHRoLCBCLTIwMDAgQW50d2VycCwgQmVsZ2l1bSYjeEQ7VW5pdiBFZGluYnVyZ2gs
IFJveWFsIERpY2sgU2NoIFZldCBTdHVkaWVzLCBEaXYgVmV0IENsaW4gU2NpLCBDdHIgVHJvcCBW
ZXQgTWVkLEVhc3RlciBCdXNoIFZldCBDdHIsIFJvc2xpbiBFSDI1IDlSRywgTWlkbG90aGlhbiwg
U2NvdGxhbmQmI3hEO1VuaXYgWnVyaWNoLCBJbnN0IFBhcmFzaXRvbCwgQ0gtODA1NyBadXJpY2gs
IFN3aXR6ZXJsYW5kJiN4RDtVbml2IENvcGVuaGFnZW4sIERhbmlzaCBDdHIgRXhwdCBQYXJhc2l0
b2wsIEZhYyBMaWZlIFNjaSwgV0hPIEZBTyBDb2xsYWJvcmF0aW5nIEN0ciBQYXJhc2l0IFpvb25v
c2VzLCBESy0xODcwIEZyZWRlcmlrc2JlcmcsIERlbm1hcms8L2F1dGgtYWRkcmVzcz48dGl0bGVz
Pjx0aXRsZT5QcmV2YWxlbmNlIG9mIFRhZW5pYSBzb2xpdW0gY3lzdGljZXJjb3NpcyBpbiBzd2lu
ZSBmcm9tIGEgY29tbXVuaXR5LWJhc2VkIHN0dWR5IGluIDIxIHZpbGxhZ2VzIG9mIHRoZSBFYXN0
ZXJuIENhcGUgUHJvdmluY2UsIFNvdXRoIEFmcmljYSAodm9sIDE1NCwgcGcgMzgsIDIwMDgpPC90
aXRsZT48c2Vjb25kYXJ5LXRpdGxlPlZldGVyaW5hcnkgUGFyYXNpdG9sb2d5PC9zZWNvbmRhcnkt
dGl0bGU+PGFsdC10aXRsZT5WZXQgUGFyYXNpdG9sPC9hbHQtdGl0bGU+PC90aXRsZXM+PHBlcmlv
ZGljYWw+PGZ1bGwtdGl0bGU+VmV0ZXJpbmFyeSBQYXJhc2l0b2xvZ3k8L2Z1bGwtdGl0bGU+PGFi
YnItMT5WZXQgUGFyYXNpdG9sPC9hYmJyLTE+PC9wZXJpb2RpY2FsPjxhbHQtcGVyaW9kaWNhbD48
ZnVsbC10aXRsZT5WZXRlcmluYXJ5IFBhcmFzaXRvbG9neTwvZnVsbC10aXRsZT48YWJici0xPlZl
dCBQYXJhc2l0b2w8L2FiYnItMT48L2FsdC1wZXJpb2RpY2FsPjxwYWdlcz4xOTgtMjAwPC9wYWdl
cz48dm9sdW1lPjE4Mzwvdm9sdW1lPjxudW1iZXI+MS0yPC9udW1iZXI+PGRhdGVzPjx5ZWFyPjIw
MTE8L3llYXI+PHB1Yi1kYXRlcz48ZGF0ZT5EZWMgMjk8L2RhdGU+PC9wdWItZGF0ZXM+PC9kYXRl
cz48aXNibj4wMzA0LTQwMTc8L2lzYm4+PGFjY2Vzc2lvbi1udW0+SVNJOjAwMDI5ODQ1MDQwMDAz
NDwvYWNjZXNzaW9uLW51bT48dXJscz48cmVsYXRlZC11cmxzPjx1cmw+Jmx0O0dvIHRvIElTSSZn
dDs6Ly8wMDAyOTg0NTA0MDAwMzQ8L3VybD48L3JlbGF0ZWQtdXJscz48L3VybHM+PGVsZWN0cm9u
aWMtcmVzb3VyY2UtbnVtPkRPSSAxMC4xMDE2L2oudmV0cGFyLjIwMTEuMDkuMDMzPC9lbGVjdHJv
bmljLXJlc291cmNlLW51bT48bGFuZ3VhZ2U+RW5nbGlzaDwvbGFuZ3VhZ2U+PC9yZWNvcmQ+PC9D
aXRlPjwvRW5kTm90ZT4A
</w:fldData>
        </w:fldChar>
      </w:r>
      <w:r w:rsidR="009033B1">
        <w:instrText xml:space="preserve"> ADDIN EN.CITE </w:instrText>
      </w:r>
      <w:r w:rsidR="009033B1">
        <w:fldChar w:fldCharType="begin">
          <w:fldData xml:space="preserve">PEVuZE5vdGU+PENpdGU+PEF1dGhvcj5IYXJyaXNvbjwvQXV0aG9yPjxZZWFyPjIwMDU8L1llYXI+
PFJlY051bT4yODM8L1JlY051bT48RGlzcGxheVRleHQ+WzYtOF08L0Rpc3BsYXlUZXh0PjxyZWNv
cmQ+PHJlYy1udW1iZXI+MjgzPC9yZWMtbnVtYmVyPjxmb3JlaWduLWtleXM+PGtleSBhcHA9IkVO
IiBkYi1pZD0iNXZyendlNTBnYXBmeGFlNXpmOXh3dmVsMnRmd2FmdmV2YTV3Ij4yODM8L2tleT48
L2ZvcmVpZ24ta2V5cz48cmVmLXR5cGUgbmFtZT0iSm91cm5hbCBBcnRpY2xlIj4xNzwvcmVmLXR5
cGU+PGNvbnRyaWJ1dG9ycz48YXV0aG9ycz48YXV0aG9yPkhhcnJpc29uLCBMLiBKLiBTLjwvYXV0
aG9yPjxhdXRob3I+R2FyYXRlLCBULjwvYXV0aG9yPjxhdXRob3I+QnJ5Y2UsIEQuIE0uPC9hdXRo
b3I+PGF1dGhvcj5Hb256YWxleiwgTC4gTS48L2F1dGhvcj48YXV0aG9yPkZvc3Rlci1DdWV2YXMs
IE0uPC9hdXRob3I+PGF1dGhvcj5XYW1hZSwgTC4gVy48L2F1dGhvcj48YXV0aG9yPk9ueWFuZ28t
QWJ1amUsIEouIEEuPC9hdXRob3I+PGF1dGhvcj5QYXJraG91c2VzLCBSLiBNLiBFLjwvYXV0aG9y
PjwvYXV0aG9ycz48L2NvbnRyaWJ1dG9ycz48YXV0aC1hZGRyZXNzPkhhcnJpc29uLCBMSlMmI3hE
O1VuaXYgRWRpbmJ1cmdoLCBEZXB0IFRyb3AgQW5pbSBIbHRoLCBTaXIgQWxleGFuZGVyIFJvYmVy
dHNvbiBDdHIgVHJvcCBWZXQgTWVkLCBFYXN0ZXIgQnVzaCBWZXQgQ3RyLCBSb3NsaW4gRUgyNSA5
UkcsIE1pZGxvdGhpYW4sIFNjb3RsYW5kJiN4RDtVbml2IEVkaW5idXJnaCwgRGVwdCBUcm9wIEFu
aW0gSGx0aCwgU2lyIEFsZXhhbmRlciBSb2JlcnRzb24gQ3RyIFRyb3AgVmV0IE1lZCwgRWFzdGVy
IEJ1c2ggVmV0IEN0ciwgUm9zbGluIEVIMjUgOVJHLCBNaWRsb3RoaWFuLCBTY290bGFuZCYjeEQ7
VW5pdiBFZGluYnVyZ2gsIERlcHQgVHJvcCBBbmltIEhsdGgsIFNpciBBbGV4YW5kZXIgUm9iZXJ0
c29uIEN0ciBUcm9wIFZldCBNZWQsIEVhc3RlciBCdXNoIFZldCBDdHIsIFJvc2xpbiBFSDI1IDlS
RywgTWlkbG90aGlhbiwgU2NvdGxhbmQmI3hEO0luc3QgU2FsdWQgQ2FybG9zIElJSSwgQ3RyIE5h
Y2wgTWljcm9iaW9sLCBNYWRyaWQsIFNwYWluJiN4RDtQaXJicmlnaHQgTGFiLCBJbnN0IEFuaW0g
SGx0aCwgU3VycmV5LCBFbmdsYW5kJiN4RDtOYXRsIFZldCBSZXMgQ3RyLCBLZW55YSBBZ3IgUmVz
IEluc3QsIEtpa3V5dSwgS2VueWEmI3hEO0d1bGJlbmtpYW4gSW5zdCBTY2ksIE9laXJhcywgUG9y
dHVnYWw8L2F1dGgtYWRkcmVzcz48dGl0bGVzPjx0aXRsZT5BZy1FTElTQSBhbmQgUENSIGZvciBt
b25pdG9yaW5nIHRoZSB2YWNjaW5hdGlvbiBvZiBjYXR0bGUgYWdhaW5zdCBUYWVuaWEgc2FnaW5h
dGEgY3lzdGljZXJjb3NpcyB1c2luZyBhbiBvbmNvc3BoZXJhbCBhZGhlc2lvbiBwcm90ZWluIChI
UDYpIHdpdGggc3VyZmFjZSBhbmQgc2VjcmV0ZWQgbG9jYWxpemF0aW9uPC90aXRsZT48c2Vjb25k
YXJ5LXRpdGxlPlRyb3BpY2FsIEFuaW1hbCBIZWFsdGggYW5kIFByb2R1Y3Rpb248L3NlY29uZGFy
eS10aXRsZT48YWx0LXRpdGxlPlRyb3AgQW5pbSBIZWFsdGggUHJvPC9hbHQtdGl0bGU+PC90aXRs
ZXM+PHBlcmlvZGljYWw+PGZ1bGwtdGl0bGU+VHJvcGljYWwgQW5pbWFsIEhlYWx0aCBhbmQgUHJv
ZHVjdGlvbjwvZnVsbC10aXRsZT48YWJici0xPlRyb3AgQW5pbSBIZWFsdGggUHJvPC9hYmJyLTE+
PC9wZXJpb2RpY2FsPjxhbHQtcGVyaW9kaWNhbD48ZnVsbC10aXRsZT5Ucm9waWNhbCBBbmltYWwg
SGVhbHRoIGFuZCBQcm9kdWN0aW9uPC9mdWxsLXRpdGxlPjxhYmJyLTE+VHJvcCBBbmltIEhlYWx0
aCBQcm88L2FiYnItMT48L2FsdC1wZXJpb2RpY2FsPjxwYWdlcz4xMDMtMTIwPC9wYWdlcz48dm9s
dW1lPjM3PC92b2x1bWU+PG51bWJlcj4yPC9udW1iZXI+PGtleXdvcmRzPjxrZXl3b3JkPmFnLWVs
aXNhPC9rZXl3b3JkPjxrZXl3b3JkPmNhdHRsZTwva2V5d29yZD48a2V5d29yZD5ocDYgcmVjb21i
aW5hbnQgYW50aWdlbjwva2V5d29yZD48a2V5d29yZD5tYWIgaHAxMDwva2V5d29yZD48a2V5d29y
ZD5vbmNvc3BoZXJlczwva2V5d29yZD48a2V5d29yZD50YWVuaWEgc2FnaW5hdGE8L2tleXdvcmQ+
PGtleXdvcmQ+dmFjY2luYXRpb248L2tleXdvcmQ+PGtleXdvcmQ+Ym92aW5lIGN5c3RpY2VyY29z
aXM8L2tleXdvcmQ+PGtleXdvcmQ+YW50aWdlbi1lbGlzYTwva2V5d29yZD48a2V5d29yZD5kaWFn
bm9zaXM8L2tleXdvcmQ+PGtleXdvcmQ+aW5mZWN0aW9uPC9rZXl3b3JkPjxrZXl3b3JkPmFudGli
b2R5PC9rZXl3b3JkPjxrZXl3b3JkPnByb3RlY3Rpb248L2tleXdvcmQ+PGtleXdvcmQ+Y2xvbmlu
Zzwva2V5d29yZD48a2V5d29yZD5ETkE8L2tleXdvcmQ+PC9rZXl3b3Jkcz48ZGF0ZXM+PHllYXI+
MjAwNTwveWVhcj48cHViLWRhdGVzPjxkYXRlPkZlYjwvZGF0ZT48L3B1Yi1kYXRlcz48L2RhdGVz
Pjxpc2JuPjAwNDktNDc0NzwvaXNibj48YWNjZXNzaW9uLW51bT5JU0k6MDAwMjI1MTg2NDAwMDAy
PC9hY2Nlc3Npb24tbnVtPjx1cmxzPjxyZWxhdGVkLXVybHM+PHVybD4mbHQ7R28gdG8gSVNJJmd0
OzovLzAwMDIyNTE4NjQwMDAwMjwvdXJsPjwvcmVsYXRlZC11cmxzPjwvdXJscz48ZWxlY3Ryb25p
Yy1yZXNvdXJjZS1udW0+RG9pIDEwLjEwMjMvQjpUcm9wLjAwMDAwNDg0NTkuOTgwNjcuOTk8L2Vs
ZWN0cm9uaWMtcmVzb3VyY2UtbnVtPjxsYW5ndWFnZT5FbmdsaXNoPC9sYW5ndWFnZT48L3JlY29y
ZD48L0NpdGU+PENpdGU+PEF1dGhvcj5IYXJyaXNvbjwvQXV0aG9yPjxZZWFyPjE5ODk8L1llYXI+
PFJlY051bT4yMzc8L1JlY051bT48cmVjb3JkPjxyZWMtbnVtYmVyPjIzNzwvcmVjLW51bWJlcj48
Zm9yZWlnbi1rZXlzPjxrZXkgYXBwPSJFTiIgZGItaWQ9IjV2cnp3ZTUwZ2FwZnhhZTV6Zjl4d3Zl
bDJ0ZndhZnZldmE1dyI+MjM3PC9rZXk+PC9mb3JlaWduLWtleXM+PHJlZi10eXBlIG5hbWU9Ikpv
dXJuYWwgQXJ0aWNsZSI+MTc8L3JlZi10eXBlPjxjb250cmlidXRvcnM+PGF1dGhvcnM+PGF1dGhv
cj5IYXJyaXNvbiwgTC4gSi48L2F1dGhvcj48YXV0aG9yPkpvc2h1YSwgRy4gVy48L2F1dGhvcj48
YXV0aG9yPldyaWdodCwgUy4gSC48L2F1dGhvcj48YXV0aG9yPlBhcmtob3VzZSwgUi4gTS48L2F1
dGhvcj48L2F1dGhvcnM+PC9jb250cmlidXRvcnM+PGF1dGgtYWRkcmVzcz5DZW50cmUgZm9yIFRy
b3BpY2FsIFZldGVyaW5hcnkgTWVkaWNpbmUsIFJvc2xpbiwgTWlkbG90aGlhbiwgVUsuPC9hdXRo
LWFkZHJlc3M+PHRpdGxlcz48dGl0bGU+U3BlY2lmaWMgZGV0ZWN0aW9uIG9mIGNpcmN1bGF0aW5n
IHN1cmZhY2Uvc2VjcmV0ZWQgZ2x5Y29wcm90ZWlucyBvZiB2aWFibGUgY3lzdGljZXJjaSBpbiBU
YWVuaWEgc2FnaW5hdGEgY3lzdGljZXJjb3NpczwvdGl0bGU+PHNlY29uZGFyeS10aXRsZT5QYXJh
c2l0ZSBJbW11bm9sPC9zZWNvbmRhcnktdGl0bGU+PGFsdC10aXRsZT5QYXJhc2l0ZSBpbW11bm9s
b2d5PC9hbHQtdGl0bGU+PC90aXRsZXM+PHBlcmlvZGljYWw+PGZ1bGwtdGl0bGU+UGFyYXNpdGUg
SW1tdW5vbG9neTwvZnVsbC10aXRsZT48YWJici0xPlBhcmFzaXRlIEltbXVub2w8L2FiYnItMT48
L3BlcmlvZGljYWw+PGFsdC1wZXJpb2RpY2FsPjxmdWxsLXRpdGxlPlBhcmFzaXRlIEltbXVub2xv
Z3k8L2Z1bGwtdGl0bGU+PGFiYnItMT5QYXJhc2l0ZSBJbW11bm9sPC9hYmJyLTE+PC9hbHQtcGVy
aW9kaWNhbD48cGFnZXM+MzUxLTcwPC9wYWdlcz48dm9sdW1lPjExPC92b2x1bWU+PG51bWJlcj40
PC9udW1iZXI+PGtleXdvcmRzPjxrZXl3b3JkPkFuaW1hbHM8L2tleXdvcmQ+PGtleXdvcmQ+QW50
aWJvZGllcywgSGVsbWludGgvYW5hbHlzaXMvaW1tdW5vbG9neTwva2V5d29yZD48a2V5d29yZD5B
bnRpYm9kaWVzLCBNb25vY2xvbmFsLyppbW11bm9sb2d5PC9rZXl3b3JkPjxrZXl3b3JkPkFudGln
ZW5zLCBIZWxtaW50aC8qYW5hbHlzaXM8L2tleXdvcmQ+PGtleXdvcmQ+Q2F0dGxlPC9rZXl3b3Jk
PjxrZXl3b3JkPkN5c3RpY2VyY29zaXMvKmRpYWdub3Npcy9pbW11bm9sb2d5PC9rZXl3b3JkPjxr
ZXl3b3JkPkN5c3RpY2VyY3VzLyppbW11bm9sb2d5PC9rZXl3b3JkPjxrZXl3b3JkPkVsZWN0cm9w
aG9yZXNpcywgUG9seWFjcnlsYW1pZGUgR2VsPC9rZXl3b3JkPjxrZXl3b3JkPkVuenltZS1MaW5r
ZWQgSW1tdW5vc29yYmVudCBBc3NheTwva2V5d29yZD48a2V5d29yZD5GbHVvcmVzY2VudCBBbnRp
Ym9keSBUZWNobmlxdWU8L2tleXdvcmQ+PGtleXdvcmQ+SHVtYW5zPC9rZXl3b3JkPjxrZXl3b3Jk
Pk1lbWJyYW5lIEdseWNvcHJvdGVpbnMvYW5hbHlzaXMvKmltbXVub2xvZ3k8L2tleXdvcmQ+PGtl
eXdvcmQ+VGFlbmlhLyppbW11bm9sb2d5PC9rZXl3b3JkPjwva2V5d29yZHM+PGRhdGVzPjx5ZWFy
PjE5ODk8L3llYXI+PHB1Yi1kYXRlcz48ZGF0ZT5KdWw8L2RhdGU+PC9wdWItZGF0ZXM+PC9kYXRl
cz48aXNibj4wMTQxLTk4MzggKFByaW50KSYjeEQ7MDE0MS05ODM4IChMaW5raW5nKTwvaXNibj48
YWNjZXNzaW9uLW51bT4yNjc0ODYyPC9hY2Nlc3Npb24tbnVtPjx1cmxzPjxyZWxhdGVkLXVybHM+
PHVybD5odHRwOi8vd3d3Lm5jYmkubmxtLm5paC5nb3YvcHVibWVkLzI2NzQ4NjI8L3VybD48L3Jl
bGF0ZWQtdXJscz48L3VybHM+PC9yZWNvcmQ+PC9DaXRlPjxDaXRlPjxBdXRob3I+S3JlY2VrPC9B
dXRob3I+PFllYXI+MjAxMTwvWWVhcj48UmVjTnVtPjI4MDwvUmVjTnVtPjxyZWNvcmQ+PHJlYy1u
dW1iZXI+MjgwPC9yZWMtbnVtYmVyPjxmb3JlaWduLWtleXM+PGtleSBhcHA9IkVOIiBkYi1pZD0i
NXZyendlNTBnYXBmeGFlNXpmOXh3dmVsMnRmd2FmdmV2YTV3Ij4yODA8L2tleT48L2ZvcmVpZ24t
a2V5cz48cmVmLXR5cGUgbmFtZT0iSm91cm5hbCBBcnRpY2xlIj4xNzwvcmVmLXR5cGU+PGNvbnRy
aWJ1dG9ycz48YXV0aG9ycz48YXV0aG9yPktyZWNlaywgUi4gQy48L2F1dGhvcj48YXV0aG9yPk1p
Y2hhZWwsIEwuIE0uPC9hdXRob3I+PGF1dGhvcj5TY2hhbnR6LCBQLiBNLjwvYXV0aG9yPjxhdXRo
b3I+TnRhbmphbmEsIEwuPC9hdXRob3I+PGF1dGhvcj5TbWl0aCwgTS4gRi48L2F1dGhvcj48YXV0
aG9yPkRvcm55LCBQLjwvYXV0aG9yPjxhdXRob3I+SGFycmlzb24sIEwuIEouIFMuPC9hdXRob3I+
PGF1dGhvcj5HcmltbSwgRi48L2F1dGhvcj48YXV0aG9yPlByYWV0aCwgTi48L2F1dGhvcj48YXV0
aG9yPldpbGxpbmdoYW0sIEEuIEwuPC9hdXRob3I+PC9hdXRob3JzPjwvY29udHJpYnV0b3JzPjxh
dXRoLWFkZHJlc3M+S3JlY2VrLCBSQyYjeEQ7Um9zcyBVbml2LCBTY2ggVmV0IE1lZCwgUE9CIDMz
NCwgQmFzc2V0ZXJyZSwgU3QgS2l0dHMgJmFtcDsgTmV2aSYjeEQ7Um9zcyBVbml2LCBTY2ggVmV0
IE1lZCwgUE9CIDMzNCwgQmFzc2V0ZXJyZSwgU3QgS2l0dHMgJmFtcDsgTmV2aSYjeEQ7Um9zcyBV
bml2LCBTY2ggVmV0IE1lZCwgQmFzc2V0ZXJyZSwgU3QgS2l0dHMgJmFtcDsgTmV2aSYjeEQ7VW5p
diBKb2hhbm5lc2J1cmcsIERlcHQgWm9vbCwgWkEtMjAwNiBBdWNrbGFuZCBQaywgU291dGggQWZy
aWNhJiN4RDtCYXllciBQdHkgTHRkLCBEaXYgQW5pbSBIbHRoLCBaQS0xNjAwIElzYW5kbywgU291
dGggQWZyaWNhJiN4RDtPbmRlcnN0ZXBvb3J0IFZldCBJbnN0LCBaQS0wMTEwIE9uZGVyc3RlcG9v
cnQsIFNvdXRoIEFmcmljYSYjeEQ7Q3RyIERpcyBDb250cm9sICZhbXA7IFByZXZlbnQsIERpdiBQ
YXJhc2l0IERpcywgTmF0bCBDdHIgSW5mZWN0IERpcywgQXRsYW50YSwgR0EgMzAzNDEgVVNBJiN4
RDtWZXQgU2VydiBFYXN0ZXJuIENhcGUgUHJvdiwgRGVwdCBBZ3IsIFpBLTU2MDUgQmhpc2hvLCBF
YXN0ZXJuIENhcGUsIFNvdXRoIEFmcmljYSYjeEQ7QWdyIFJlcyBDb3VuY2lsLCBCaW9tZXRyeSBV
bml0LCBaQS0wMTI3IFByZXRvcmlhLCBTb3V0aCBBZnJpY2EmI3hEO0luc3QgVHJvcCBNZWQsIERl
cHQgQW5pbSBIbHRoLCBCLTIwMDAgQW50d2VycCwgQmVsZ2l1bSYjeEQ7VW5pdiBFZGluYnVyZ2gs
IFJveWFsIERpY2sgU2NoIFZldCBTdHVkaWVzLCBEaXYgVmV0IENsaW4gU2NpLCBDdHIgVHJvcCBW
ZXQgTWVkLEVhc3RlciBCdXNoIFZldCBDdHIsIFJvc2xpbiBFSDI1IDlSRywgTWlkbG90aGlhbiwg
U2NvdGxhbmQmI3hEO1VuaXYgWnVyaWNoLCBJbnN0IFBhcmFzaXRvbCwgQ0gtODA1NyBadXJpY2gs
IFN3aXR6ZXJsYW5kJiN4RDtVbml2IENvcGVuaGFnZW4sIERhbmlzaCBDdHIgRXhwdCBQYXJhc2l0
b2wsIEZhYyBMaWZlIFNjaSwgV0hPIEZBTyBDb2xsYWJvcmF0aW5nIEN0ciBQYXJhc2l0IFpvb25v
c2VzLCBESy0xODcwIEZyZWRlcmlrc2JlcmcsIERlbm1hcms8L2F1dGgtYWRkcmVzcz48dGl0bGVz
Pjx0aXRsZT5QcmV2YWxlbmNlIG9mIFRhZW5pYSBzb2xpdW0gY3lzdGljZXJjb3NpcyBpbiBzd2lu
ZSBmcm9tIGEgY29tbXVuaXR5LWJhc2VkIHN0dWR5IGluIDIxIHZpbGxhZ2VzIG9mIHRoZSBFYXN0
ZXJuIENhcGUgUHJvdmluY2UsIFNvdXRoIEFmcmljYSAodm9sIDE1NCwgcGcgMzgsIDIwMDgpPC90
aXRsZT48c2Vjb25kYXJ5LXRpdGxlPlZldGVyaW5hcnkgUGFyYXNpdG9sb2d5PC9zZWNvbmRhcnkt
dGl0bGU+PGFsdC10aXRsZT5WZXQgUGFyYXNpdG9sPC9hbHQtdGl0bGU+PC90aXRsZXM+PHBlcmlv
ZGljYWw+PGZ1bGwtdGl0bGU+VmV0ZXJpbmFyeSBQYXJhc2l0b2xvZ3k8L2Z1bGwtdGl0bGU+PGFi
YnItMT5WZXQgUGFyYXNpdG9sPC9hYmJyLTE+PC9wZXJpb2RpY2FsPjxhbHQtcGVyaW9kaWNhbD48
ZnVsbC10aXRsZT5WZXRlcmluYXJ5IFBhcmFzaXRvbG9neTwvZnVsbC10aXRsZT48YWJici0xPlZl
dCBQYXJhc2l0b2w8L2FiYnItMT48L2FsdC1wZXJpb2RpY2FsPjxwYWdlcz4xOTgtMjAwPC9wYWdl
cz48dm9sdW1lPjE4Mzwvdm9sdW1lPjxudW1iZXI+MS0yPC9udW1iZXI+PGRhdGVzPjx5ZWFyPjIw
MTE8L3llYXI+PHB1Yi1kYXRlcz48ZGF0ZT5EZWMgMjk8L2RhdGU+PC9wdWItZGF0ZXM+PC9kYXRl
cz48aXNibj4wMzA0LTQwMTc8L2lzYm4+PGFjY2Vzc2lvbi1udW0+SVNJOjAwMDI5ODQ1MDQwMDAz
NDwvYWNjZXNzaW9uLW51bT48dXJscz48cmVsYXRlZC11cmxzPjx1cmw+Jmx0O0dvIHRvIElTSSZn
dDs6Ly8wMDAyOTg0NTA0MDAwMzQ8L3VybD48L3JlbGF0ZWQtdXJscz48L3VybHM+PGVsZWN0cm9u
aWMtcmVzb3VyY2UtbnVtPkRPSSAxMC4xMDE2L2oudmV0cGFyLjIwMTEuMDkuMDMzPC9lbGVjdHJv
bmljLXJlc291cmNlLW51bT48bGFuZ3VhZ2U+RW5nbGlzaDwvbGFuZ3VhZ2U+PC9yZWNvcmQ+PC9D
aXRlPjwvRW5kTm90ZT4A
</w:fldData>
        </w:fldChar>
      </w:r>
      <w:r w:rsidR="009033B1">
        <w:instrText xml:space="preserve"> ADDIN EN.CITE.DATA </w:instrText>
      </w:r>
      <w:r w:rsidR="009033B1">
        <w:fldChar w:fldCharType="end"/>
      </w:r>
      <w:r w:rsidRPr="00784F00">
        <w:fldChar w:fldCharType="separate"/>
      </w:r>
      <w:r w:rsidR="009033B1">
        <w:rPr>
          <w:noProof/>
        </w:rPr>
        <w:t>[</w:t>
      </w:r>
      <w:hyperlink w:anchor="_ENREF_6" w:tooltip="Harrison, 2005 #283" w:history="1">
        <w:r w:rsidR="009033B1">
          <w:rPr>
            <w:noProof/>
          </w:rPr>
          <w:t>6-8</w:t>
        </w:r>
      </w:hyperlink>
      <w:r w:rsidR="009033B1">
        <w:rPr>
          <w:noProof/>
        </w:rPr>
        <w:t>]</w:t>
      </w:r>
      <w:r w:rsidRPr="00784F00">
        <w:fldChar w:fldCharType="end"/>
      </w:r>
      <w:r w:rsidRPr="00784F00">
        <w:t>:</w:t>
      </w:r>
      <w:hyperlink w:anchor="_ENREF_3" w:tooltip="Harrison, 1989 #237" w:history="1"/>
      <w:r w:rsidRPr="00784F00">
        <w:t xml:space="preserve"> individuals (humans and pigs) were recorded as having </w:t>
      </w:r>
      <w:r w:rsidRPr="00784F00">
        <w:rPr>
          <w:i/>
          <w:iCs/>
        </w:rPr>
        <w:t xml:space="preserve">Taenia </w:t>
      </w:r>
      <w:r w:rsidRPr="00784F00">
        <w:t xml:space="preserve">spp. antigens in sera (which is suggestive of cysticercosis) where the HP10 ELISA gave a positive result. For the purposes of analyses, the survey data were recorded as binary outcomes (positive or negative) for each outcome. </w:t>
      </w:r>
    </w:p>
    <w:p w:rsidR="00784F00" w:rsidRPr="00784F00" w:rsidRDefault="00784F00" w:rsidP="009033B1">
      <w:r w:rsidRPr="00784F00">
        <w:t xml:space="preserve">This procedure was carried out at the International Livestock Research Institute (ILRI), Nairobi. The HP10 antigen was detected by Ag-ELISA as described previously by Harrison </w:t>
      </w:r>
      <w:r w:rsidRPr="00784F00">
        <w:rPr>
          <w:i/>
        </w:rPr>
        <w:t xml:space="preserve">et al </w:t>
      </w:r>
      <w:r w:rsidRPr="00784F00">
        <w:fldChar w:fldCharType="begin"/>
      </w:r>
      <w:r w:rsidR="009033B1">
        <w:instrText xml:space="preserve"> ADDIN EN.CITE &lt;EndNote&gt;&lt;Cite&gt;&lt;Author&gt;Harrison&lt;/Author&gt;&lt;Year&gt;1989&lt;/Year&gt;&lt;RecNum&gt;254&lt;/RecNum&gt;&lt;DisplayText&gt;[9]&lt;/DisplayText&gt;&lt;record&gt;&lt;rec-number&gt;254&lt;/rec-number&gt;&lt;foreign-keys&gt;&lt;key app="EN" db-id="5vrzwe50gapfxae5zf9xwvel2tfwafveva5w"&gt;254&lt;/key&gt;&lt;/foreign-keys&gt;&lt;ref-type name="Journal Article"&gt;17&lt;/ref-type&gt;&lt;contributors&gt;&lt;authors&gt;&lt;author&gt;Harrison, L.J.; Parkhouse, R.M.&lt;/author&gt;&lt;/authors&gt;&lt;/contributors&gt;&lt;titles&gt;&lt;title&gt;Taenia saginata and Taenia solium: reciprocal models&lt;/title&gt;&lt;secondary-title&gt;Acta Leidensia&lt;/secondary-title&gt;&lt;/titles&gt;&lt;periodical&gt;&lt;full-title&gt;Acta Leidensia&lt;/full-title&gt;&lt;/periodical&gt;&lt;pages&gt;143-152&lt;/pages&gt;&lt;volume&gt;57&lt;/volume&gt;&lt;number&gt;2&lt;/number&gt;&lt;dates&gt;&lt;year&gt;1989&lt;/year&gt;&lt;/dates&gt;&lt;urls&gt;&lt;/urls&gt;&lt;/record&gt;&lt;/Cite&gt;&lt;/EndNote&gt;</w:instrText>
      </w:r>
      <w:r w:rsidRPr="00784F00">
        <w:fldChar w:fldCharType="separate"/>
      </w:r>
      <w:r w:rsidR="009033B1">
        <w:rPr>
          <w:noProof/>
        </w:rPr>
        <w:t>[</w:t>
      </w:r>
      <w:hyperlink w:anchor="_ENREF_9" w:tooltip="Harrison, 1989 #254" w:history="1">
        <w:r w:rsidR="009033B1">
          <w:rPr>
            <w:noProof/>
          </w:rPr>
          <w:t>9</w:t>
        </w:r>
      </w:hyperlink>
      <w:r w:rsidR="009033B1">
        <w:rPr>
          <w:noProof/>
        </w:rPr>
        <w:t>]</w:t>
      </w:r>
      <w:r w:rsidRPr="00784F00">
        <w:fldChar w:fldCharType="end"/>
      </w:r>
      <w:r w:rsidRPr="00784F00">
        <w:t>. The procedure was as follows: 100µl  of a 10µg/ml solution of 50% saturated (NH</w:t>
      </w:r>
      <w:r w:rsidRPr="00784F00">
        <w:rPr>
          <w:vertAlign w:val="subscript"/>
        </w:rPr>
        <w:t>4</w:t>
      </w:r>
      <w:r w:rsidRPr="00784F00">
        <w:t>)</w:t>
      </w:r>
      <w:r w:rsidRPr="00784F00">
        <w:rPr>
          <w:vertAlign w:val="subscript"/>
        </w:rPr>
        <w:t xml:space="preserve"> 2</w:t>
      </w:r>
      <w:r w:rsidRPr="00784F00">
        <w:t>S0</w:t>
      </w:r>
      <w:r w:rsidRPr="00784F00">
        <w:rPr>
          <w:vertAlign w:val="subscript"/>
        </w:rPr>
        <w:t>4</w:t>
      </w:r>
      <w:r w:rsidRPr="00784F00">
        <w:t xml:space="preserve"> precipitate </w:t>
      </w:r>
      <w:proofErr w:type="spellStart"/>
      <w:r w:rsidRPr="00784F00">
        <w:t>McAb</w:t>
      </w:r>
      <w:proofErr w:type="spellEnd"/>
      <w:r w:rsidRPr="00784F00">
        <w:t xml:space="preserve"> HP10 diluted in carbonate-bicarbonate buffer 9.6 pH (Sigma C3041)  was added to each of the wells of a flat bottomed </w:t>
      </w:r>
      <w:proofErr w:type="spellStart"/>
      <w:r w:rsidRPr="00784F00">
        <w:t>Immunlon</w:t>
      </w:r>
      <w:proofErr w:type="spellEnd"/>
      <w:r w:rsidRPr="00784F00">
        <w:t xml:space="preserve">® 4HBX ELISA plate and the plate was incubated overnight at 4°C. The wells </w:t>
      </w:r>
      <w:r w:rsidRPr="00784F00">
        <w:lastRenderedPageBreak/>
        <w:t xml:space="preserve">were washed out twice with washing solution (0.9% </w:t>
      </w:r>
      <w:proofErr w:type="spellStart"/>
      <w:r w:rsidRPr="00784F00">
        <w:t>NaCl</w:t>
      </w:r>
      <w:proofErr w:type="spellEnd"/>
      <w:r w:rsidRPr="00784F00">
        <w:t xml:space="preserve"> with 0.05% Tween®20 (Sigma P1379)), 200µl of phosphate buffered saline (PBS) 7.3 pH (Sigma P4417) / 1% Bovine Serum Albumin (BSA) (Sigma A4503) / 0.05% Tween®20 was added to each of the wells and incubated at room temperature for 1 hour to block any non-reacted sites on the plate.  The plates were then washed three times with washing solution. 100µl of undiluted sera was then added to each well, with each sample running in duplicate. The plate was incubated for 1 hour at 37°C, followed by emptying and washing three times. Biotinylated-</w:t>
      </w:r>
      <w:proofErr w:type="spellStart"/>
      <w:r w:rsidRPr="00784F00">
        <w:t>McAb</w:t>
      </w:r>
      <w:proofErr w:type="spellEnd"/>
      <w:r w:rsidRPr="00784F00">
        <w:t xml:space="preserve"> diluted 1:2,500 in PBS/BSA/Tween®20 was added at 100µl/well, covered and incubated for 1 hour at 37°C followed again by washing three times. Streptavidin </w:t>
      </w:r>
      <w:proofErr w:type="spellStart"/>
      <w:r w:rsidRPr="00784F00">
        <w:t>Peroxiase</w:t>
      </w:r>
      <w:proofErr w:type="spellEnd"/>
      <w:r w:rsidRPr="00784F00">
        <w:t xml:space="preserve"> (sigma S5512) conjugate diluted 1:10,000 (</w:t>
      </w:r>
      <w:proofErr w:type="spellStart"/>
      <w:r w:rsidRPr="00784F00">
        <w:t>ie</w:t>
      </w:r>
      <w:proofErr w:type="spellEnd"/>
      <w:r w:rsidRPr="00784F00">
        <w:t xml:space="preserve"> 0.1µg/ml) in PBS/BSA/Tween®20 added at 100µl per well, covered and incubated for 1 hour at 37°C. After a further three washes 100µl 3,3’, 5,5’- </w:t>
      </w:r>
      <w:proofErr w:type="spellStart"/>
      <w:r w:rsidRPr="00784F00">
        <w:t>Tetramethylbenzidine</w:t>
      </w:r>
      <w:proofErr w:type="spellEnd"/>
      <w:r w:rsidRPr="00784F00">
        <w:t xml:space="preserve"> substrate (Sigma T8665) substrate was then added to each well and incubated at room temperature for 15 minutes. The reaction was then stopped with 100µl of 0.2M H</w:t>
      </w:r>
      <w:r w:rsidRPr="00784F00">
        <w:rPr>
          <w:vertAlign w:val="subscript"/>
        </w:rPr>
        <w:t>2</w:t>
      </w:r>
      <w:r w:rsidRPr="00784F00">
        <w:t>SO</w:t>
      </w:r>
      <w:r w:rsidRPr="00784F00">
        <w:rPr>
          <w:vertAlign w:val="subscript"/>
        </w:rPr>
        <w:t>4</w:t>
      </w:r>
      <w:r w:rsidRPr="00784F00">
        <w:t xml:space="preserve"> per well</w:t>
      </w:r>
      <w:r w:rsidRPr="00784F00">
        <w:rPr>
          <w:vertAlign w:val="subscript"/>
        </w:rPr>
        <w:t xml:space="preserve"> </w:t>
      </w:r>
      <w:r w:rsidRPr="00784F00">
        <w:t xml:space="preserve">and read at 450nm on an ELISA plate reader. </w:t>
      </w:r>
    </w:p>
    <w:p w:rsidR="00784F00" w:rsidRPr="00784F00" w:rsidRDefault="00784F00" w:rsidP="00784F00">
      <w:r w:rsidRPr="00784F00">
        <w:t xml:space="preserve">Five negative controls were run on each plate and these were obtained from an indoor farrow- finish unit in the UK, a country that is free from </w:t>
      </w:r>
      <w:r w:rsidRPr="00784F00">
        <w:rPr>
          <w:i/>
        </w:rPr>
        <w:t>T. solium</w:t>
      </w:r>
      <w:r w:rsidRPr="00784F00">
        <w:t xml:space="preserve"> cysticercosis. For screening of human samples negative controls were obtained from the PI of this project. Two positive controls were also run for each plate and these were obtained from experimental infections of cattle with </w:t>
      </w:r>
      <w:r w:rsidRPr="00784F00">
        <w:rPr>
          <w:i/>
        </w:rPr>
        <w:t xml:space="preserve">T. </w:t>
      </w:r>
      <w:proofErr w:type="spellStart"/>
      <w:r w:rsidRPr="00784F00">
        <w:rPr>
          <w:i/>
        </w:rPr>
        <w:t>saginata</w:t>
      </w:r>
      <w:proofErr w:type="spellEnd"/>
      <w:r w:rsidRPr="00784F00">
        <w:rPr>
          <w:i/>
        </w:rPr>
        <w:t xml:space="preserve"> </w:t>
      </w:r>
      <w:r w:rsidRPr="00784F00">
        <w:t xml:space="preserve">provided by Dr Leslie Harrison. </w:t>
      </w:r>
    </w:p>
    <w:p w:rsidR="00784F00" w:rsidRPr="00784F00" w:rsidRDefault="00784F00" w:rsidP="00784F00">
      <w:r w:rsidRPr="00784F00">
        <w:t xml:space="preserve">A correction factor as provided by Dr Leslie Harrison (per. </w:t>
      </w:r>
      <w:proofErr w:type="spellStart"/>
      <w:r w:rsidRPr="00784F00">
        <w:t>comms</w:t>
      </w:r>
      <w:proofErr w:type="spellEnd"/>
      <w:r w:rsidRPr="00784F00">
        <w:t>. LJSH) was used to correct for plate-to-plate and day-to-day variations, this correction factor refers to the first plate of a screening run performed with the same negative and positive control sera. Correction factor = P</w:t>
      </w:r>
      <w:r w:rsidRPr="00784F00">
        <w:rPr>
          <w:vertAlign w:val="subscript"/>
        </w:rPr>
        <w:t>0</w:t>
      </w:r>
      <w:r w:rsidRPr="00784F00">
        <w:t>-N</w:t>
      </w:r>
      <w:r w:rsidRPr="00784F00">
        <w:rPr>
          <w:vertAlign w:val="subscript"/>
        </w:rPr>
        <w:t>0</w:t>
      </w:r>
      <w:r w:rsidRPr="00784F00">
        <w:t>/Pt-</w:t>
      </w:r>
      <w:proofErr w:type="spellStart"/>
      <w:r w:rsidRPr="00784F00">
        <w:t>Nt</w:t>
      </w:r>
      <w:proofErr w:type="spellEnd"/>
      <w:r w:rsidRPr="00784F00">
        <w:t xml:space="preserve"> where </w:t>
      </w:r>
    </w:p>
    <w:p w:rsidR="00784F00" w:rsidRPr="00784F00" w:rsidRDefault="00784F00" w:rsidP="00784F00">
      <w:r w:rsidRPr="00784F00">
        <w:t>P</w:t>
      </w:r>
      <w:r w:rsidRPr="00784F00">
        <w:rPr>
          <w:vertAlign w:val="subscript"/>
        </w:rPr>
        <w:t xml:space="preserve">0 </w:t>
      </w:r>
      <w:r w:rsidRPr="00784F00">
        <w:t>=mean of positive control sera plate 1</w:t>
      </w:r>
    </w:p>
    <w:p w:rsidR="00784F00" w:rsidRPr="00784F00" w:rsidRDefault="00784F00" w:rsidP="00784F00">
      <w:proofErr w:type="gramStart"/>
      <w:r w:rsidRPr="00784F00">
        <w:t>N</w:t>
      </w:r>
      <w:r w:rsidRPr="00784F00">
        <w:rPr>
          <w:vertAlign w:val="subscript"/>
        </w:rPr>
        <w:t xml:space="preserve">0 </w:t>
      </w:r>
      <w:r w:rsidRPr="00784F00">
        <w:t xml:space="preserve"> =</w:t>
      </w:r>
      <w:proofErr w:type="gramEnd"/>
      <w:r w:rsidRPr="00784F00">
        <w:t xml:space="preserve"> mean of negative control sera plate 1</w:t>
      </w:r>
    </w:p>
    <w:p w:rsidR="00784F00" w:rsidRPr="00784F00" w:rsidRDefault="00784F00" w:rsidP="00784F00">
      <w:r w:rsidRPr="00784F00">
        <w:t>Pt = mean of positive control sera test plate</w:t>
      </w:r>
    </w:p>
    <w:p w:rsidR="00784F00" w:rsidRPr="00784F00" w:rsidRDefault="00784F00" w:rsidP="00784F00">
      <w:proofErr w:type="spellStart"/>
      <w:proofErr w:type="gramStart"/>
      <w:r w:rsidRPr="00784F00">
        <w:t>Nt</w:t>
      </w:r>
      <w:proofErr w:type="spellEnd"/>
      <w:proofErr w:type="gramEnd"/>
      <w:r w:rsidRPr="00784F00">
        <w:t xml:space="preserve"> = mean of negative control sera test plate</w:t>
      </w:r>
    </w:p>
    <w:p w:rsidR="00784F00" w:rsidRPr="00784F00" w:rsidRDefault="00784F00" w:rsidP="00784F00">
      <w:r w:rsidRPr="00784F00">
        <w:t xml:space="preserve">Applying the correction factor to every samples optical density (OD) provides a standardisation of samples across the full run. </w:t>
      </w:r>
    </w:p>
    <w:p w:rsidR="00784F00" w:rsidRDefault="00784F00" w:rsidP="00784F00">
      <w:r w:rsidRPr="00784F00">
        <w:t xml:space="preserve">Cut-off values were determined by using the mean corrected OD of all negative controls run during the full screen plus three standard deviations. Any sera sample with a corrected OD value over this cut off was counted as being positive. </w:t>
      </w:r>
    </w:p>
    <w:p w:rsidR="001060E3" w:rsidRPr="00784F00" w:rsidRDefault="001060E3" w:rsidP="00784F00">
      <w:pPr>
        <w:rPr>
          <w:b/>
          <w:bCs/>
        </w:rPr>
      </w:pPr>
    </w:p>
    <w:p w:rsidR="00784F00" w:rsidRPr="00D619F6" w:rsidRDefault="00D619F6" w:rsidP="00D619F6">
      <w:pPr>
        <w:pStyle w:val="ListParagraph"/>
        <w:numPr>
          <w:ilvl w:val="1"/>
          <w:numId w:val="4"/>
        </w:numPr>
        <w:rPr>
          <w:b/>
          <w:bCs/>
        </w:rPr>
      </w:pPr>
      <w:r w:rsidRPr="00D619F6">
        <w:rPr>
          <w:b/>
          <w:bCs/>
        </w:rPr>
        <w:t>Additional variables</w:t>
      </w:r>
    </w:p>
    <w:p w:rsidR="00784F00" w:rsidRPr="00784F00" w:rsidRDefault="00784F00" w:rsidP="009033B1">
      <w:r w:rsidRPr="00784F00">
        <w:t xml:space="preserve">A land cover map was derived from </w:t>
      </w:r>
      <w:r w:rsidR="00D619F6">
        <w:t xml:space="preserve">remote sensed satellite imagery (available from </w:t>
      </w:r>
      <w:hyperlink r:id="rId6" w:history="1">
        <w:r w:rsidR="00D619F6" w:rsidRPr="004C4E1D">
          <w:rPr>
            <w:rStyle w:val="Hyperlink"/>
          </w:rPr>
          <w:t>http://eprints.soton.ac.uk/383135/</w:t>
        </w:r>
      </w:hyperlink>
      <w:r w:rsidR="00D619F6">
        <w:t xml:space="preserve">) </w:t>
      </w:r>
      <w:r w:rsidR="00D619F6">
        <w:fldChar w:fldCharType="begin"/>
      </w:r>
      <w:r w:rsidR="009033B1">
        <w:instrText xml:space="preserve"> ADDIN EN.CITE &lt;EndNote&gt;&lt;Cite&gt;&lt;Author&gt;Wardrop&lt;/Author&gt;&lt;Year&gt;2015&lt;/Year&gt;&lt;RecNum&gt;319&lt;/RecNum&gt;&lt;DisplayText&gt;[1]&lt;/DisplayText&gt;&lt;record&gt;&lt;rec-number&gt;319&lt;/rec-number&gt;&lt;foreign-keys&gt;&lt;key app="EN" db-id="5vrzwe50gapfxae5zf9xwvel2tfwafveva5w"&gt;319&lt;/key&gt;&lt;/foreign-keys&gt;&lt;ref-type name="Dataset"&gt;59&lt;/ref-type&gt;&lt;contributors&gt;&lt;authors&gt;&lt;author&gt;Wardrop, N.A.&lt;/author&gt;&lt;/authors&gt;&lt;subsidiary-authors&gt;&lt;author&gt;Medical Research Council&lt;/author&gt;&lt;/subsidiary-authors&gt;&lt;/contributors&gt;&lt;titles&gt;&lt;title&gt;Landcover classification: western Kenya, 2010&lt;/title&gt;&lt;/titles&gt;&lt;dates&gt;&lt;year&gt;2015&lt;/year&gt;&lt;/dates&gt;&lt;pub-location&gt;Southampton&lt;/pub-location&gt;&lt;publisher&gt;University of Southampton&lt;/publisher&gt;&lt;urls&gt;&lt;related-urls&gt;&lt;url&gt;http://eprints.soton.ac.uk/383135/&lt;/url&gt;&lt;/related-urls&gt;&lt;/urls&gt;&lt;electronic-resource-num&gt;10.5258/SOTON/383135 &lt;/electronic-resource-num&gt;&lt;/record&gt;&lt;/Cite&gt;&lt;/EndNote&gt;</w:instrText>
      </w:r>
      <w:r w:rsidR="00D619F6">
        <w:fldChar w:fldCharType="separate"/>
      </w:r>
      <w:r w:rsidR="009033B1">
        <w:rPr>
          <w:noProof/>
        </w:rPr>
        <w:t>[</w:t>
      </w:r>
      <w:hyperlink w:anchor="_ENREF_1" w:tooltip="Wardrop, 2015 #319" w:history="1">
        <w:r w:rsidR="009033B1">
          <w:rPr>
            <w:noProof/>
          </w:rPr>
          <w:t>1</w:t>
        </w:r>
      </w:hyperlink>
      <w:r w:rsidR="009033B1">
        <w:rPr>
          <w:noProof/>
        </w:rPr>
        <w:t>]</w:t>
      </w:r>
      <w:r w:rsidR="00D619F6">
        <w:fldChar w:fldCharType="end"/>
      </w:r>
      <w:r w:rsidRPr="00784F00">
        <w:t xml:space="preserve">. The land cover classification was carried out in a hierarchical manner, resulting in two overarching classes (a) vegetated land (versus built up and bare ground) and (b) flooding land; and four lower level classes (c) agricultural land and grassland, (d) swamp, (e) trees and shrubs, and (f) water bodies. An additional, aggregate class, (g) flooding </w:t>
      </w:r>
      <w:r w:rsidRPr="00784F00">
        <w:lastRenderedPageBreak/>
        <w:t xml:space="preserve">agricultural land and grassland, was created via an overlay of the flooding land with the agricultural land and grassland classes. Buffers of 1 km were created around each study homestead and the percentage of each land cover type within the buffer was calculated using ArcMap 10 (ESRI, Redlands), to represent the landscape surrounding each homestead. This buffer size was selected to ensure the full landscape in which humans and pigs may be exposed to </w:t>
      </w:r>
      <w:r w:rsidRPr="00784F00">
        <w:rPr>
          <w:i/>
        </w:rPr>
        <w:t>Taenia</w:t>
      </w:r>
      <w:r w:rsidRPr="00784F00">
        <w:t xml:space="preserve"> spp. eggs was included. Previous research has indicated that free-ranging pigs (in western Kenya) move an average of over 4 km per day </w:t>
      </w:r>
      <w:r w:rsidRPr="00784F00">
        <w:fldChar w:fldCharType="begin">
          <w:fldData xml:space="preserve">PEVuZE5vdGU+PENpdGU+PEF1dGhvcj5UaG9tYXM8L0F1dGhvcj48WWVhcj4yMDEzPC9ZZWFyPjxS
ZWNOdW0+MjUzPC9SZWNOdW0+PERpc3BsYXlUZXh0PlsxMF08L0Rpc3BsYXlUZXh0PjxyZWNvcmQ+
PHJlYy1udW1iZXI+MjUzPC9yZWMtbnVtYmVyPjxmb3JlaWduLWtleXM+PGtleSBhcHA9IkVOIiBk
Yi1pZD0iNXZyendlNTBnYXBmeGFlNXpmOXh3dmVsMnRmd2FmdmV2YTV3Ij4yNTM8L2tleT48L2Zv
cmVpZ24ta2V5cz48cmVmLXR5cGUgbmFtZT0iSm91cm5hbCBBcnRpY2xlIj4xNzwvcmVmLXR5cGU+
PGNvbnRyaWJ1dG9ycz48YXV0aG9ycz48YXV0aG9yPlRob21hcywgTC4gRi48L2F1dGhvcj48YXV0
aG9yPmRlIEdsYW52aWxsZSwgVy4gQS48L2F1dGhvcj48YXV0aG9yPkNvb2ssIEUuIEEuPC9hdXRo
b3I+PGF1dGhvcj5GZXZyZSwgRS4gTS48L2F1dGhvcj48L2F1dGhvcnM+PC9jb250cmlidXRvcnM+
PGF1dGgtYWRkcmVzcz5GZXZyZSwgRU0mI3hEO1VuaXYgRWRpbmJ1cmdoLCBBc2h3b3J0aCBMYWJz
LCBDdHIgSW1tdW4gSW5mZWN0ICZhbXA7IEV2b2x1dCwgSW5zdCBJbW11bm9sICZhbXA7IEluZmVj
dCBSZXMsU2NoIEJpb2wgU2NpLCBXIE1haW5zIFJkLCBFZGluYnVyZ2ggRUg5IDNKVCwgTWlkbG90
aGlhbiwgU2NvdGxhbmQmI3hEO1VuaXYgRWRpbmJ1cmdoLCBBc2h3b3J0aCBMYWJzLCBDdHIgSW1t
dW4gSW5mZWN0ICZhbXA7IEV2b2x1dCwgSW5zdCBJbW11bm9sICZhbXA7IEluZmVjdCBSZXMsU2No
IEJpb2wgU2NpLCBXIE1haW5zIFJkLCBFZGluYnVyZ2ggRUg5IDNKVCwgTWlkbG90aGlhbiwgU2Nv
dGxhbmQmI3hEO1VuaXYgRWRpbmJ1cmdoLCBBc2h3b3J0aCBMYWJzLCBDdHIgSW1tdW4gSW5mZWN0
ICZhbXA7IEV2b2x1dCwgSW5zdCBJbW11bm9sICZhbXA7IEluZmVjdCBSZXMsU2NoIEJpb2wgU2Np
LCBFZGluYnVyZ2ggRUg5IDNKVCwgTWlkbG90aGlhbiwgU2NvdGxhbmQmI3hEO0ludCBMaXZlc3Rv
Y2sgUmVzIEluc3QsIE5haXJvYmkgMDAxMDAsIEtlbnlhPC9hdXRoLWFkZHJlc3M+PHRpdGxlcz48
dGl0bGU+VGhlIHNwYXRpYWwgZWNvbG9neSBvZiBmcmVlLXJhbmdpbmcgZG9tZXN0aWMgcGlncyAo
U3VzIHNjcm9mYSkgaW4gd2VzdGVybiBLZW55YTwvdGl0bGU+PHNlY29uZGFyeS10aXRsZT5CbWMg
VmV0ZXJpbmFyeSBSZXNlYXJjaDwvc2Vjb25kYXJ5LXRpdGxlPjxhbHQtdGl0bGU+Qm1jIFZldCBS
ZXM8L2FsdC10aXRsZT48L3RpdGxlcz48YWx0LXBlcmlvZGljYWw+PGZ1bGwtdGl0bGU+Qk1DIFZl
dGVyaW5hcnkgUmVzZWFyY2ggW0VsZWN0cm9uaWMgUmVzb3VyY2VdPC9mdWxsLXRpdGxlPjxhYmJy
LTE+Qk1DIFZldCBSZXM8L2FiYnItMT48L2FsdC1wZXJpb2RpY2FsPjx2b2x1bWU+OTwvdm9sdW1l
PjxrZXl3b3Jkcz48a2V5d29yZD5waWc8L2tleXdvcmQ+PGtleXdvcmQ+Z3BzPC9rZXl3b3JkPjxr
ZXl3b3JkPnRhZW5pYTwva2V5d29yZD48a2V5d29yZD50cmljaGluZWxsYTwva2V5d29yZD48a2V5
d29yZD5hZnJpY2FuIHN3aW5lIGZldmVyPC9rZXl3b3JkPjxrZXl3b3JkPnRveG9wbGFzbWE8L2tl
eXdvcmQ+PGtleXdvcmQ+dHJ5cGFub3NvbWE8L2tleXdvcmQ+PGtleXdvcmQ+ZnJlZSByYW5nZTwv
a2V5d29yZD48a2V5d29yZD5yaXNrLWJhc2VkIHN1cnZlaWxsYW5jZTwva2V5d29yZD48a2V5d29y
ZD5hZnJpY2FuLXN3aW5lLWZldmVyPC9rZXl3b3JkPjxrZXl3b3JkPnBvcmNpbmUgY3lzdGljZXJj
b3Npczwva2V5d29yZD48a2V5d29yZD50b3hvcGxhc21hLWdvbmRpaTwva2V5d29yZD48a2V5d29y
ZD5ob21lLXJhbmdlPC9rZXl3b3JkPjxrZXl3b3JkPnNvdXRoZXJuIHByb3ZpbmNlczwva2V5d29y
ZD48a2V5d29yZD5pbmZlY3Rpb248L2tleXdvcmQ+PGtleXdvcmQ+YmVoYXZpb3I8L2tleXdvcmQ+
PGtleXdvcmQ+cHJldmFsZW5jZTwva2V5d29yZD48a2V5d29yZD5kaXN0cmljdDwva2V5d29yZD48
L2tleXdvcmRzPjxkYXRlcz48eWVhcj4yMDEzPC95ZWFyPjxwdWItZGF0ZXM+PGRhdGU+TWFyIDc8
L2RhdGU+PC9wdWItZGF0ZXM+PC9kYXRlcz48aXNibj4xNzQ2LTYxNDg8L2lzYm4+PGFjY2Vzc2lv
bi1udW0+SVNJOjAwMDMxODY1ODgwMDAwMTwvYWNjZXNzaW9uLW51bT48dXJscz48cmVsYXRlZC11
cmxzPjx1cmw+Jmx0O0dvIHRvIElTSSZndDs6Ly8wMDAzMTg2NTg4MDAwMDE8L3VybD48L3JlbGF0
ZWQtdXJscz48L3VybHM+PGVsZWN0cm9uaWMtcmVzb3VyY2UtbnVtPkFydG4gNDYmI3hEO0RvaSAx
MC4xMTg2LzE3NDYtNjE0OC05LTQ2PC9lbGVjdHJvbmljLXJlc291cmNlLW51bT48bGFuZ3VhZ2U+
RW5nbGlzaDwvbGFuZ3VhZ2U+PC9yZWNvcmQ+PC9DaXRlPjwvRW5kTm90ZT5=
</w:fldData>
        </w:fldChar>
      </w:r>
      <w:r w:rsidR="009033B1">
        <w:instrText xml:space="preserve"> ADDIN EN.CITE </w:instrText>
      </w:r>
      <w:r w:rsidR="009033B1">
        <w:fldChar w:fldCharType="begin">
          <w:fldData xml:space="preserve">PEVuZE5vdGU+PENpdGU+PEF1dGhvcj5UaG9tYXM8L0F1dGhvcj48WWVhcj4yMDEzPC9ZZWFyPjxS
ZWNOdW0+MjUzPC9SZWNOdW0+PERpc3BsYXlUZXh0PlsxMF08L0Rpc3BsYXlUZXh0PjxyZWNvcmQ+
PHJlYy1udW1iZXI+MjUzPC9yZWMtbnVtYmVyPjxmb3JlaWduLWtleXM+PGtleSBhcHA9IkVOIiBk
Yi1pZD0iNXZyendlNTBnYXBmeGFlNXpmOXh3dmVsMnRmd2FmdmV2YTV3Ij4yNTM8L2tleT48L2Zv
cmVpZ24ta2V5cz48cmVmLXR5cGUgbmFtZT0iSm91cm5hbCBBcnRpY2xlIj4xNzwvcmVmLXR5cGU+
PGNvbnRyaWJ1dG9ycz48YXV0aG9ycz48YXV0aG9yPlRob21hcywgTC4gRi48L2F1dGhvcj48YXV0
aG9yPmRlIEdsYW52aWxsZSwgVy4gQS48L2F1dGhvcj48YXV0aG9yPkNvb2ssIEUuIEEuPC9hdXRo
b3I+PGF1dGhvcj5GZXZyZSwgRS4gTS48L2F1dGhvcj48L2F1dGhvcnM+PC9jb250cmlidXRvcnM+
PGF1dGgtYWRkcmVzcz5GZXZyZSwgRU0mI3hEO1VuaXYgRWRpbmJ1cmdoLCBBc2h3b3J0aCBMYWJz
LCBDdHIgSW1tdW4gSW5mZWN0ICZhbXA7IEV2b2x1dCwgSW5zdCBJbW11bm9sICZhbXA7IEluZmVj
dCBSZXMsU2NoIEJpb2wgU2NpLCBXIE1haW5zIFJkLCBFZGluYnVyZ2ggRUg5IDNKVCwgTWlkbG90
aGlhbiwgU2NvdGxhbmQmI3hEO1VuaXYgRWRpbmJ1cmdoLCBBc2h3b3J0aCBMYWJzLCBDdHIgSW1t
dW4gSW5mZWN0ICZhbXA7IEV2b2x1dCwgSW5zdCBJbW11bm9sICZhbXA7IEluZmVjdCBSZXMsU2No
IEJpb2wgU2NpLCBXIE1haW5zIFJkLCBFZGluYnVyZ2ggRUg5IDNKVCwgTWlkbG90aGlhbiwgU2Nv
dGxhbmQmI3hEO1VuaXYgRWRpbmJ1cmdoLCBBc2h3b3J0aCBMYWJzLCBDdHIgSW1tdW4gSW5mZWN0
ICZhbXA7IEV2b2x1dCwgSW5zdCBJbW11bm9sICZhbXA7IEluZmVjdCBSZXMsU2NoIEJpb2wgU2Np
LCBFZGluYnVyZ2ggRUg5IDNKVCwgTWlkbG90aGlhbiwgU2NvdGxhbmQmI3hEO0ludCBMaXZlc3Rv
Y2sgUmVzIEluc3QsIE5haXJvYmkgMDAxMDAsIEtlbnlhPC9hdXRoLWFkZHJlc3M+PHRpdGxlcz48
dGl0bGU+VGhlIHNwYXRpYWwgZWNvbG9neSBvZiBmcmVlLXJhbmdpbmcgZG9tZXN0aWMgcGlncyAo
U3VzIHNjcm9mYSkgaW4gd2VzdGVybiBLZW55YTwvdGl0bGU+PHNlY29uZGFyeS10aXRsZT5CbWMg
VmV0ZXJpbmFyeSBSZXNlYXJjaDwvc2Vjb25kYXJ5LXRpdGxlPjxhbHQtdGl0bGU+Qm1jIFZldCBS
ZXM8L2FsdC10aXRsZT48L3RpdGxlcz48YWx0LXBlcmlvZGljYWw+PGZ1bGwtdGl0bGU+Qk1DIFZl
dGVyaW5hcnkgUmVzZWFyY2ggW0VsZWN0cm9uaWMgUmVzb3VyY2VdPC9mdWxsLXRpdGxlPjxhYmJy
LTE+Qk1DIFZldCBSZXM8L2FiYnItMT48L2FsdC1wZXJpb2RpY2FsPjx2b2x1bWU+OTwvdm9sdW1l
PjxrZXl3b3Jkcz48a2V5d29yZD5waWc8L2tleXdvcmQ+PGtleXdvcmQ+Z3BzPC9rZXl3b3JkPjxr
ZXl3b3JkPnRhZW5pYTwva2V5d29yZD48a2V5d29yZD50cmljaGluZWxsYTwva2V5d29yZD48a2V5
d29yZD5hZnJpY2FuIHN3aW5lIGZldmVyPC9rZXl3b3JkPjxrZXl3b3JkPnRveG9wbGFzbWE8L2tl
eXdvcmQ+PGtleXdvcmQ+dHJ5cGFub3NvbWE8L2tleXdvcmQ+PGtleXdvcmQ+ZnJlZSByYW5nZTwv
a2V5d29yZD48a2V5d29yZD5yaXNrLWJhc2VkIHN1cnZlaWxsYW5jZTwva2V5d29yZD48a2V5d29y
ZD5hZnJpY2FuLXN3aW5lLWZldmVyPC9rZXl3b3JkPjxrZXl3b3JkPnBvcmNpbmUgY3lzdGljZXJj
b3Npczwva2V5d29yZD48a2V5d29yZD50b3hvcGxhc21hLWdvbmRpaTwva2V5d29yZD48a2V5d29y
ZD5ob21lLXJhbmdlPC9rZXl3b3JkPjxrZXl3b3JkPnNvdXRoZXJuIHByb3ZpbmNlczwva2V5d29y
ZD48a2V5d29yZD5pbmZlY3Rpb248L2tleXdvcmQ+PGtleXdvcmQ+YmVoYXZpb3I8L2tleXdvcmQ+
PGtleXdvcmQ+cHJldmFsZW5jZTwva2V5d29yZD48a2V5d29yZD5kaXN0cmljdDwva2V5d29yZD48
L2tleXdvcmRzPjxkYXRlcz48eWVhcj4yMDEzPC95ZWFyPjxwdWItZGF0ZXM+PGRhdGU+TWFyIDc8
L2RhdGU+PC9wdWItZGF0ZXM+PC9kYXRlcz48aXNibj4xNzQ2LTYxNDg8L2lzYm4+PGFjY2Vzc2lv
bi1udW0+SVNJOjAwMDMxODY1ODgwMDAwMTwvYWNjZXNzaW9uLW51bT48dXJscz48cmVsYXRlZC11
cmxzPjx1cmw+Jmx0O0dvIHRvIElTSSZndDs6Ly8wMDAzMTg2NTg4MDAwMDE8L3VybD48L3JlbGF0
ZWQtdXJscz48L3VybHM+PGVsZWN0cm9uaWMtcmVzb3VyY2UtbnVtPkFydG4gNDYmI3hEO0RvaSAx
MC4xMTg2LzE3NDYtNjE0OC05LTQ2PC9lbGVjdHJvbmljLXJlc291cmNlLW51bT48bGFuZ3VhZ2U+
RW5nbGlzaDwvbGFuZ3VhZ2U+PC9yZWNvcmQ+PC9DaXRlPjwvRW5kTm90ZT5=
</w:fldData>
        </w:fldChar>
      </w:r>
      <w:r w:rsidR="009033B1">
        <w:instrText xml:space="preserve"> ADDIN EN.CITE.DATA </w:instrText>
      </w:r>
      <w:r w:rsidR="009033B1">
        <w:fldChar w:fldCharType="end"/>
      </w:r>
      <w:r w:rsidRPr="00784F00">
        <w:fldChar w:fldCharType="separate"/>
      </w:r>
      <w:r w:rsidR="009033B1">
        <w:rPr>
          <w:noProof/>
        </w:rPr>
        <w:t>[</w:t>
      </w:r>
      <w:hyperlink w:anchor="_ENREF_10" w:tooltip="Thomas, 2013 #253" w:history="1">
        <w:r w:rsidR="009033B1">
          <w:rPr>
            <w:noProof/>
          </w:rPr>
          <w:t>10</w:t>
        </w:r>
      </w:hyperlink>
      <w:r w:rsidR="009033B1">
        <w:rPr>
          <w:noProof/>
        </w:rPr>
        <w:t>]</w:t>
      </w:r>
      <w:r w:rsidRPr="00784F00">
        <w:fldChar w:fldCharType="end"/>
      </w:r>
      <w:r w:rsidRPr="00784F00">
        <w:t xml:space="preserve">, and that human short-term daily average trip distances (in neighbouring Uganda) in a rural village setting are approximately 3 km </w:t>
      </w:r>
      <w:r w:rsidRPr="00784F00">
        <w:fldChar w:fldCharType="begin"/>
      </w:r>
      <w:r w:rsidR="009033B1">
        <w:instrText xml:space="preserve"> ADDIN EN.CITE &lt;EndNote&gt;&lt;Cite&gt;&lt;Author&gt;Bryceson&lt;/Author&gt;&lt;Year&gt;2003&lt;/Year&gt;&lt;RecNum&gt;302&lt;/RecNum&gt;&lt;DisplayText&gt;[11]&lt;/DisplayText&gt;&lt;record&gt;&lt;rec-number&gt;302&lt;/rec-number&gt;&lt;foreign-keys&gt;&lt;key app="EN" db-id="5vrzwe50gapfxae5zf9xwvel2tfwafveva5w"&gt;302&lt;/key&gt;&lt;/foreign-keys&gt;&lt;ref-type name="Journal Article"&gt;17&lt;/ref-type&gt;&lt;contributors&gt;&lt;authors&gt;&lt;author&gt;Bryceson, D.F.&lt;/author&gt;&lt;author&gt;Mbara, T.C.&lt;/author&gt;&lt;author&gt;Maunder, D.&lt;/author&gt;&lt;/authors&gt;&lt;/contributors&gt;&lt;titles&gt;&lt;title&gt;Livelihoods, daily mobility and poverty in sub-saharan Africa&lt;/title&gt;&lt;secondary-title&gt;Transport Reviews&lt;/secondary-title&gt;&lt;/titles&gt;&lt;periodical&gt;&lt;full-title&gt;Transport Reviews&lt;/full-title&gt;&lt;/periodical&gt;&lt;pages&gt;177-196&lt;/pages&gt;&lt;volume&gt;23&lt;/volume&gt;&lt;number&gt;2&lt;/number&gt;&lt;dates&gt;&lt;year&gt;2003&lt;/year&gt;&lt;/dates&gt;&lt;urls&gt;&lt;/urls&gt;&lt;/record&gt;&lt;/Cite&gt;&lt;/EndNote&gt;</w:instrText>
      </w:r>
      <w:r w:rsidRPr="00784F00">
        <w:fldChar w:fldCharType="separate"/>
      </w:r>
      <w:r w:rsidR="009033B1">
        <w:rPr>
          <w:noProof/>
        </w:rPr>
        <w:t>[</w:t>
      </w:r>
      <w:hyperlink w:anchor="_ENREF_11" w:tooltip="Bryceson, 2003 #302" w:history="1">
        <w:r w:rsidR="009033B1">
          <w:rPr>
            <w:noProof/>
          </w:rPr>
          <w:t>11</w:t>
        </w:r>
      </w:hyperlink>
      <w:r w:rsidR="009033B1">
        <w:rPr>
          <w:noProof/>
        </w:rPr>
        <w:t>]</w:t>
      </w:r>
      <w:r w:rsidRPr="00784F00">
        <w:fldChar w:fldCharType="end"/>
      </w:r>
      <w:r w:rsidRPr="00784F00">
        <w:t xml:space="preserve">. </w:t>
      </w:r>
    </w:p>
    <w:p w:rsidR="00D619F6" w:rsidRDefault="00784F00" w:rsidP="009033B1">
      <w:r w:rsidRPr="00784F00">
        <w:t xml:space="preserve">Temperature (minimum, maximum and mean) and precipitation data were obtained from the </w:t>
      </w:r>
      <w:proofErr w:type="spellStart"/>
      <w:r w:rsidRPr="00784F00">
        <w:t>Worldclim</w:t>
      </w:r>
      <w:proofErr w:type="spellEnd"/>
      <w:r w:rsidRPr="00784F00">
        <w:t xml:space="preserve"> dataset at a spatial resolution of 1 km </w:t>
      </w:r>
      <w:r w:rsidRPr="00784F00">
        <w:fldChar w:fldCharType="begin"/>
      </w:r>
      <w:r w:rsidR="009033B1">
        <w:instrText xml:space="preserve"> ADDIN EN.CITE &lt;EndNote&gt;&lt;Cite&gt;&lt;Author&gt;Hijmans&lt;/Author&gt;&lt;Year&gt;2005&lt;/Year&gt;&lt;RecNum&gt;247&lt;/RecNum&gt;&lt;DisplayText&gt;[3]&lt;/DisplayText&gt;&lt;record&gt;&lt;rec-number&gt;247&lt;/rec-number&gt;&lt;foreign-keys&gt;&lt;key app="EN" db-id="5vrzwe50gapfxae5zf9xwvel2tfwafveva5w"&gt;247&lt;/key&gt;&lt;/foreign-keys&gt;&lt;ref-type name="Journal Article"&gt;17&lt;/ref-type&gt;&lt;contributors&gt;&lt;authors&gt;&lt;author&gt;Hijmans, R.J.&lt;/author&gt;&lt;author&gt;Cameron, S.E.&lt;/author&gt;&lt;author&gt;Parra, J.L.&lt;/author&gt;&lt;author&gt;Jones, P.G.&lt;/author&gt;&lt;author&gt;Jarvis, A.&lt;/author&gt;&lt;/authors&gt;&lt;/contributors&gt;&lt;titles&gt;&lt;title&gt;Very high resolution interpolated climate surfaces for global land areas&lt;/title&gt;&lt;secondary-title&gt;International Journal of Climatology&lt;/secondary-title&gt;&lt;/titles&gt;&lt;periodical&gt;&lt;full-title&gt;International Journal of Climatology&lt;/full-title&gt;&lt;/periodical&gt;&lt;pages&gt;1965-1978&lt;/pages&gt;&lt;volume&gt;25&lt;/volume&gt;&lt;dates&gt;&lt;year&gt;2005&lt;/year&gt;&lt;/dates&gt;&lt;urls&gt;&lt;/urls&gt;&lt;/record&gt;&lt;/Cite&gt;&lt;/EndNote&gt;</w:instrText>
      </w:r>
      <w:r w:rsidRPr="00784F00">
        <w:fldChar w:fldCharType="separate"/>
      </w:r>
      <w:r w:rsidR="009033B1">
        <w:rPr>
          <w:noProof/>
        </w:rPr>
        <w:t>[</w:t>
      </w:r>
      <w:hyperlink w:anchor="_ENREF_3" w:tooltip="Hijmans, 2005 #247" w:history="1">
        <w:r w:rsidR="009033B1">
          <w:rPr>
            <w:noProof/>
          </w:rPr>
          <w:t>3</w:t>
        </w:r>
      </w:hyperlink>
      <w:r w:rsidR="009033B1">
        <w:rPr>
          <w:noProof/>
        </w:rPr>
        <w:t>]</w:t>
      </w:r>
      <w:r w:rsidRPr="00784F00">
        <w:fldChar w:fldCharType="end"/>
      </w:r>
      <w:r w:rsidRPr="00784F00">
        <w:t xml:space="preserve">: only mean temperature was </w:t>
      </w:r>
      <w:r w:rsidR="00D619F6">
        <w:t>included</w:t>
      </w:r>
      <w:r w:rsidRPr="00784F00">
        <w:t xml:space="preserve"> as the ranges of values present across the study area for minimum and maximum temperature were small. Interpolated soil properties (sand content and pH [measured in water]) were obtained from the </w:t>
      </w:r>
      <w:r w:rsidRPr="00784F00">
        <w:rPr>
          <w:lang w:val="en"/>
        </w:rPr>
        <w:t xml:space="preserve">International Soil Reference and Information Centre at a spatial resolution of 1 km </w:t>
      </w:r>
      <w:r w:rsidRPr="00784F00">
        <w:rPr>
          <w:lang w:val="en"/>
        </w:rPr>
        <w:fldChar w:fldCharType="begin"/>
      </w:r>
      <w:r w:rsidR="009033B1">
        <w:rPr>
          <w:lang w:val="en"/>
        </w:rPr>
        <w:instrText xml:space="preserve"> ADDIN EN.CITE &lt;EndNote&gt;&lt;Cite&gt;&lt;Author&gt;Hengl&lt;/Author&gt;&lt;Year&gt;2013&lt;/Year&gt;&lt;RecNum&gt;275&lt;/RecNum&gt;&lt;DisplayText&gt;[2]&lt;/DisplayText&gt;&lt;record&gt;&lt;rec-number&gt;275&lt;/rec-number&gt;&lt;foreign-keys&gt;&lt;key app="EN" db-id="5vrzwe50gapfxae5zf9xwvel2tfwafveva5w"&gt;275&lt;/key&gt;&lt;/foreign-keys&gt;&lt;ref-type name="Dataset"&gt;59&lt;/ref-type&gt;&lt;contributors&gt;&lt;authors&gt;&lt;author&gt;Hengl, T.&lt;/author&gt;&lt;author&gt;Heuvelink, G.B.M.&lt;/author&gt;&lt;author&gt;Kempen, B.&lt;/author&gt;&lt;/authors&gt;&lt;/contributors&gt;&lt;titles&gt;&lt;title&gt;Soil property maps of Africa at 1 km&lt;/title&gt;&lt;/titles&gt;&lt;dates&gt;&lt;year&gt;2013&lt;/year&gt;&lt;/dates&gt;&lt;pub-location&gt;available from www.isric.org&lt;/pub-location&gt;&lt;publisher&gt;ISRIC: World Soil Information&lt;/publisher&gt;&lt;urls&gt;&lt;/urls&gt;&lt;/record&gt;&lt;/Cite&gt;&lt;/EndNote&gt;</w:instrText>
      </w:r>
      <w:r w:rsidRPr="00784F00">
        <w:rPr>
          <w:lang w:val="en"/>
        </w:rPr>
        <w:fldChar w:fldCharType="separate"/>
      </w:r>
      <w:r w:rsidR="009033B1">
        <w:rPr>
          <w:noProof/>
          <w:lang w:val="en"/>
        </w:rPr>
        <w:t>[</w:t>
      </w:r>
      <w:hyperlink w:anchor="_ENREF_2" w:tooltip="Hengl, 2013 #275" w:history="1">
        <w:r w:rsidR="009033B1">
          <w:rPr>
            <w:noProof/>
            <w:lang w:val="en"/>
          </w:rPr>
          <w:t>2</w:t>
        </w:r>
      </w:hyperlink>
      <w:r w:rsidR="009033B1">
        <w:rPr>
          <w:noProof/>
          <w:lang w:val="en"/>
        </w:rPr>
        <w:t>]</w:t>
      </w:r>
      <w:r w:rsidRPr="00784F00">
        <w:fldChar w:fldCharType="end"/>
      </w:r>
      <w:r w:rsidRPr="00784F00">
        <w:rPr>
          <w:lang w:val="en"/>
        </w:rPr>
        <w:t xml:space="preserve">. </w:t>
      </w:r>
      <w:r w:rsidRPr="00784F00">
        <w:t xml:space="preserve">Population density data were obtained from the World Pop project at a spatial resolution of 100 m </w:t>
      </w:r>
      <w:r w:rsidRPr="00784F00">
        <w:fldChar w:fldCharType="begin"/>
      </w:r>
      <w:r w:rsidR="009033B1">
        <w:instrText xml:space="preserve"> ADDIN EN.CITE &lt;EndNote&gt;&lt;Cite&gt;&lt;Year&gt;2010&lt;/Year&gt;&lt;RecNum&gt;256&lt;/RecNum&gt;&lt;DisplayText&gt;[5]&lt;/DisplayText&gt;&lt;record&gt;&lt;rec-number&gt;256&lt;/rec-number&gt;&lt;foreign-keys&gt;&lt;key app="EN" db-id="5vrzwe50gapfxae5zf9xwvel2tfwafveva5w"&gt;256&lt;/key&gt;&lt;/foreign-keys&gt;&lt;ref-type name="Dataset"&gt;59&lt;/ref-type&gt;&lt;contributors&gt;&lt;/contributors&gt;&lt;titles&gt;&lt;title&gt;Worldpop alpha version 2010 estimates of numbers of people per grid square&lt;/title&gt;&lt;/titles&gt;&lt;section&gt;July 2013&lt;/section&gt;&lt;dates&gt;&lt;year&gt;2010&lt;/year&gt;&lt;/dates&gt;&lt;pub-location&gt;http://www.worldpop.org.uk/data/summary/?contselect=Africa&amp;amp;countselect=Kenya&amp;amp;typeselect=Population&lt;/pub-location&gt;&lt;urls&gt;&lt;related-urls&gt;&lt;url&gt;http://www.worldpop.org.uk/data/summary/?contselect=Africa&amp;amp;countselect=Kenya&amp;amp;typeselect=Population&lt;/url&gt;&lt;/related-urls&gt;&lt;/urls&gt;&lt;/record&gt;&lt;/Cite&gt;&lt;/EndNote&gt;</w:instrText>
      </w:r>
      <w:r w:rsidRPr="00784F00">
        <w:fldChar w:fldCharType="separate"/>
      </w:r>
      <w:r w:rsidR="009033B1">
        <w:rPr>
          <w:noProof/>
        </w:rPr>
        <w:t>[</w:t>
      </w:r>
      <w:hyperlink w:anchor="_ENREF_5" w:tooltip=", 2010 #256" w:history="1">
        <w:r w:rsidR="009033B1">
          <w:rPr>
            <w:noProof/>
          </w:rPr>
          <w:t>5</w:t>
        </w:r>
      </w:hyperlink>
      <w:r w:rsidR="009033B1">
        <w:rPr>
          <w:noProof/>
        </w:rPr>
        <w:t>]</w:t>
      </w:r>
      <w:r w:rsidRPr="00784F00">
        <w:fldChar w:fldCharType="end"/>
      </w:r>
      <w:r w:rsidRPr="00784F00">
        <w:t xml:space="preserve"> and elevation data were obtained from the Shuttle Radar Topography Mission (SRTM) at a spatial resolution of 90 m </w:t>
      </w:r>
      <w:r w:rsidRPr="00784F00">
        <w:fldChar w:fldCharType="begin"/>
      </w:r>
      <w:r w:rsidR="009033B1">
        <w:instrText xml:space="preserve"> ADDIN EN.CITE &lt;EndNote&gt;&lt;Cite&gt;&lt;Author&gt;Jarvis&lt;/Author&gt;&lt;Year&gt;2008&lt;/Year&gt;&lt;RecNum&gt;257&lt;/RecNum&gt;&lt;DisplayText&gt;[4]&lt;/DisplayText&gt;&lt;record&gt;&lt;rec-number&gt;257&lt;/rec-number&gt;&lt;foreign-keys&gt;&lt;key app="EN" db-id="5vrzwe50gapfxae5zf9xwvel2tfwafveva5w"&gt;257&lt;/key&gt;&lt;/foreign-keys&gt;&lt;ref-type name="Dataset"&gt;59&lt;/ref-type&gt;&lt;contributors&gt;&lt;authors&gt;&lt;author&gt;Jarvis, A.&lt;/author&gt;&lt;author&gt;Reuter, H.I.&lt;/author&gt;&lt;author&gt;Nelson, A.&lt;/author&gt;&lt;author&gt;Guevara, E.&lt;/author&gt;&lt;/authors&gt;&lt;/contributors&gt;&lt;titles&gt;&lt;title&gt;Hole-filled  seamless SRTM data V4&lt;/title&gt;&lt;/titles&gt;&lt;dates&gt;&lt;year&gt;2008&lt;/year&gt;&lt;/dates&gt;&lt;pub-location&gt;available from http://srtm.csi.cgiar.org&lt;/pub-location&gt;&lt;publisher&gt;International Centre for Tropical Agriculture (CIAT)&lt;/publisher&gt;&lt;urls&gt;&lt;/urls&gt;&lt;/record&gt;&lt;/Cite&gt;&lt;/EndNote&gt;</w:instrText>
      </w:r>
      <w:r w:rsidRPr="00784F00">
        <w:fldChar w:fldCharType="separate"/>
      </w:r>
      <w:r w:rsidR="009033B1">
        <w:rPr>
          <w:noProof/>
        </w:rPr>
        <w:t>[</w:t>
      </w:r>
      <w:hyperlink w:anchor="_ENREF_4" w:tooltip="Jarvis, 2008 #257" w:history="1">
        <w:r w:rsidR="009033B1">
          <w:rPr>
            <w:noProof/>
          </w:rPr>
          <w:t>4</w:t>
        </w:r>
      </w:hyperlink>
      <w:r w:rsidR="009033B1">
        <w:rPr>
          <w:noProof/>
        </w:rPr>
        <w:t>]</w:t>
      </w:r>
      <w:r w:rsidRPr="00784F00">
        <w:fldChar w:fldCharType="end"/>
      </w:r>
      <w:r w:rsidRPr="00784F00">
        <w:t>. Temperature, precipitation, soil information, elevation and population density data were linked to the survey households by geographical location</w:t>
      </w:r>
      <w:r w:rsidR="00D619F6" w:rsidRPr="00D619F6">
        <w:t xml:space="preserve"> using ArcMap 10 (ESRI, Redlands)</w:t>
      </w:r>
      <w:r w:rsidRPr="00784F00">
        <w:t xml:space="preserve">. </w:t>
      </w:r>
    </w:p>
    <w:p w:rsidR="001060E3" w:rsidRDefault="001060E3" w:rsidP="009033B1"/>
    <w:p w:rsidR="00D619F6" w:rsidRPr="00D619F6" w:rsidRDefault="00D619F6" w:rsidP="00D619F6">
      <w:pPr>
        <w:pStyle w:val="ListParagraph"/>
        <w:numPr>
          <w:ilvl w:val="0"/>
          <w:numId w:val="4"/>
        </w:numPr>
        <w:rPr>
          <w:b/>
          <w:bCs/>
        </w:rPr>
      </w:pPr>
      <w:r w:rsidRPr="00D619F6">
        <w:rPr>
          <w:b/>
          <w:bCs/>
        </w:rPr>
        <w:t>Funder details</w:t>
      </w:r>
    </w:p>
    <w:p w:rsidR="001060E3" w:rsidRDefault="00D619F6" w:rsidP="00D619F6">
      <w:r w:rsidRPr="00D619F6">
        <w:t>The parasitological survey was conducted as part of the People, Animals and their Zoonoses project, funded by the Wellcome Trust (085308). Data processing was funded by the Medical Research Council, UK (project MR/J012343/1)</w:t>
      </w:r>
    </w:p>
    <w:p w:rsidR="001060E3" w:rsidRDefault="001060E3">
      <w:r>
        <w:br w:type="page"/>
      </w:r>
    </w:p>
    <w:p w:rsidR="00784F00" w:rsidRPr="00D619F6" w:rsidRDefault="00D619F6" w:rsidP="00D619F6">
      <w:pPr>
        <w:pStyle w:val="ListParagraph"/>
        <w:numPr>
          <w:ilvl w:val="0"/>
          <w:numId w:val="4"/>
        </w:numPr>
        <w:rPr>
          <w:b/>
          <w:bCs/>
        </w:rPr>
      </w:pPr>
      <w:r w:rsidRPr="00D619F6">
        <w:rPr>
          <w:b/>
          <w:bCs/>
        </w:rPr>
        <w:lastRenderedPageBreak/>
        <w:t>References</w:t>
      </w:r>
    </w:p>
    <w:p w:rsidR="009033B1" w:rsidRPr="009033B1" w:rsidRDefault="00784F00" w:rsidP="009033B1">
      <w:pPr>
        <w:spacing w:after="0" w:line="240" w:lineRule="auto"/>
        <w:ind w:left="720" w:hanging="720"/>
        <w:rPr>
          <w:rFonts w:ascii="Calibri" w:hAnsi="Calibri"/>
          <w:noProof/>
        </w:rPr>
      </w:pPr>
      <w:r w:rsidRPr="00784F00">
        <w:fldChar w:fldCharType="begin"/>
      </w:r>
      <w:r w:rsidRPr="00784F00">
        <w:instrText xml:space="preserve"> ADDIN EN.REFLIST </w:instrText>
      </w:r>
      <w:r w:rsidRPr="00784F00">
        <w:fldChar w:fldCharType="separate"/>
      </w:r>
      <w:bookmarkStart w:id="1" w:name="_ENREF_1"/>
      <w:r w:rsidR="009033B1" w:rsidRPr="009033B1">
        <w:rPr>
          <w:rFonts w:ascii="Calibri" w:hAnsi="Calibri"/>
          <w:noProof/>
        </w:rPr>
        <w:t>1.</w:t>
      </w:r>
      <w:r w:rsidR="009033B1" w:rsidRPr="009033B1">
        <w:rPr>
          <w:rFonts w:ascii="Calibri" w:hAnsi="Calibri"/>
          <w:noProof/>
        </w:rPr>
        <w:tab/>
        <w:t xml:space="preserve">Wardrop NA: </w:t>
      </w:r>
      <w:r w:rsidR="009033B1" w:rsidRPr="009033B1">
        <w:rPr>
          <w:rFonts w:ascii="Calibri" w:hAnsi="Calibri"/>
          <w:b/>
          <w:noProof/>
        </w:rPr>
        <w:t>Landcover classification: western Kenya, 2010.</w:t>
      </w:r>
      <w:r w:rsidR="009033B1" w:rsidRPr="009033B1">
        <w:rPr>
          <w:rFonts w:ascii="Calibri" w:hAnsi="Calibri"/>
          <w:noProof/>
        </w:rPr>
        <w:t xml:space="preserve"> Southampton: University of Southampton; 2015.</w:t>
      </w:r>
      <w:bookmarkEnd w:id="1"/>
    </w:p>
    <w:p w:rsidR="009033B1" w:rsidRPr="009033B1" w:rsidRDefault="009033B1" w:rsidP="009033B1">
      <w:pPr>
        <w:spacing w:after="0" w:line="240" w:lineRule="auto"/>
        <w:ind w:left="720" w:hanging="720"/>
        <w:rPr>
          <w:rFonts w:ascii="Calibri" w:hAnsi="Calibri"/>
          <w:noProof/>
        </w:rPr>
      </w:pPr>
      <w:bookmarkStart w:id="2" w:name="_ENREF_2"/>
      <w:r w:rsidRPr="009033B1">
        <w:rPr>
          <w:rFonts w:ascii="Calibri" w:hAnsi="Calibri"/>
          <w:noProof/>
        </w:rPr>
        <w:t>2.</w:t>
      </w:r>
      <w:r w:rsidRPr="009033B1">
        <w:rPr>
          <w:rFonts w:ascii="Calibri" w:hAnsi="Calibri"/>
          <w:noProof/>
        </w:rPr>
        <w:tab/>
        <w:t xml:space="preserve">Hengl T, Heuvelink GBM, Kempen B: </w:t>
      </w:r>
      <w:r w:rsidRPr="009033B1">
        <w:rPr>
          <w:rFonts w:ascii="Calibri" w:hAnsi="Calibri"/>
          <w:b/>
          <w:noProof/>
        </w:rPr>
        <w:t>Soil property maps of Africa at 1 km.</w:t>
      </w:r>
      <w:r w:rsidRPr="009033B1">
        <w:rPr>
          <w:rFonts w:ascii="Calibri" w:hAnsi="Calibri"/>
          <w:noProof/>
        </w:rPr>
        <w:t xml:space="preserve"> available from </w:t>
      </w:r>
      <w:hyperlink r:id="rId7" w:history="1">
        <w:r w:rsidRPr="009033B1">
          <w:rPr>
            <w:rStyle w:val="Hyperlink"/>
            <w:rFonts w:ascii="Calibri" w:hAnsi="Calibri"/>
            <w:noProof/>
          </w:rPr>
          <w:t>www.isric.org:</w:t>
        </w:r>
      </w:hyperlink>
      <w:r w:rsidRPr="009033B1">
        <w:rPr>
          <w:rFonts w:ascii="Calibri" w:hAnsi="Calibri"/>
          <w:noProof/>
        </w:rPr>
        <w:t xml:space="preserve"> ISRIC: World Soil Information; 2013.</w:t>
      </w:r>
      <w:bookmarkEnd w:id="2"/>
    </w:p>
    <w:p w:rsidR="009033B1" w:rsidRPr="009033B1" w:rsidRDefault="009033B1" w:rsidP="009033B1">
      <w:pPr>
        <w:spacing w:after="0" w:line="240" w:lineRule="auto"/>
        <w:ind w:left="720" w:hanging="720"/>
        <w:rPr>
          <w:rFonts w:ascii="Calibri" w:hAnsi="Calibri"/>
          <w:noProof/>
        </w:rPr>
      </w:pPr>
      <w:bookmarkStart w:id="3" w:name="_ENREF_3"/>
      <w:r w:rsidRPr="009033B1">
        <w:rPr>
          <w:rFonts w:ascii="Calibri" w:hAnsi="Calibri"/>
          <w:noProof/>
        </w:rPr>
        <w:t>3.</w:t>
      </w:r>
      <w:r w:rsidRPr="009033B1">
        <w:rPr>
          <w:rFonts w:ascii="Calibri" w:hAnsi="Calibri"/>
          <w:noProof/>
        </w:rPr>
        <w:tab/>
        <w:t xml:space="preserve">Hijmans RJ, Cameron SE, Parra JL, Jones PG, Jarvis A: </w:t>
      </w:r>
      <w:r w:rsidRPr="009033B1">
        <w:rPr>
          <w:rFonts w:ascii="Calibri" w:hAnsi="Calibri"/>
          <w:b/>
          <w:noProof/>
        </w:rPr>
        <w:t>Very high resolution interpolated climate surfaces for global land areas.</w:t>
      </w:r>
      <w:r w:rsidRPr="009033B1">
        <w:rPr>
          <w:rFonts w:ascii="Calibri" w:hAnsi="Calibri"/>
          <w:noProof/>
        </w:rPr>
        <w:t xml:space="preserve"> </w:t>
      </w:r>
      <w:r w:rsidRPr="009033B1">
        <w:rPr>
          <w:rFonts w:ascii="Calibri" w:hAnsi="Calibri"/>
          <w:i/>
          <w:noProof/>
        </w:rPr>
        <w:t xml:space="preserve">International Journal of Climatology </w:t>
      </w:r>
      <w:r w:rsidRPr="009033B1">
        <w:rPr>
          <w:rFonts w:ascii="Calibri" w:hAnsi="Calibri"/>
          <w:noProof/>
        </w:rPr>
        <w:t xml:space="preserve">2005, </w:t>
      </w:r>
      <w:r w:rsidRPr="009033B1">
        <w:rPr>
          <w:rFonts w:ascii="Calibri" w:hAnsi="Calibri"/>
          <w:b/>
          <w:noProof/>
        </w:rPr>
        <w:t>25:</w:t>
      </w:r>
      <w:r w:rsidRPr="009033B1">
        <w:rPr>
          <w:rFonts w:ascii="Calibri" w:hAnsi="Calibri"/>
          <w:noProof/>
        </w:rPr>
        <w:t>1965-1978.</w:t>
      </w:r>
      <w:bookmarkEnd w:id="3"/>
    </w:p>
    <w:p w:rsidR="009033B1" w:rsidRPr="009033B1" w:rsidRDefault="009033B1" w:rsidP="009033B1">
      <w:pPr>
        <w:spacing w:after="0" w:line="240" w:lineRule="auto"/>
        <w:ind w:left="720" w:hanging="720"/>
        <w:rPr>
          <w:rFonts w:ascii="Calibri" w:hAnsi="Calibri"/>
          <w:noProof/>
        </w:rPr>
      </w:pPr>
      <w:bookmarkStart w:id="4" w:name="_ENREF_4"/>
      <w:r w:rsidRPr="009033B1">
        <w:rPr>
          <w:rFonts w:ascii="Calibri" w:hAnsi="Calibri"/>
          <w:noProof/>
        </w:rPr>
        <w:t>4.</w:t>
      </w:r>
      <w:r w:rsidRPr="009033B1">
        <w:rPr>
          <w:rFonts w:ascii="Calibri" w:hAnsi="Calibri"/>
          <w:noProof/>
        </w:rPr>
        <w:tab/>
        <w:t xml:space="preserve">Jarvis A, Reuter HI, Nelson A, Guevara E: </w:t>
      </w:r>
      <w:r w:rsidRPr="009033B1">
        <w:rPr>
          <w:rFonts w:ascii="Calibri" w:hAnsi="Calibri"/>
          <w:b/>
          <w:noProof/>
        </w:rPr>
        <w:t>Hole-filled  seamless SRTM data V4.</w:t>
      </w:r>
      <w:r w:rsidRPr="009033B1">
        <w:rPr>
          <w:rFonts w:ascii="Calibri" w:hAnsi="Calibri"/>
          <w:noProof/>
        </w:rPr>
        <w:t xml:space="preserve"> available from </w:t>
      </w:r>
      <w:hyperlink r:id="rId8" w:history="1">
        <w:r w:rsidRPr="009033B1">
          <w:rPr>
            <w:rStyle w:val="Hyperlink"/>
            <w:rFonts w:ascii="Calibri" w:hAnsi="Calibri"/>
            <w:noProof/>
          </w:rPr>
          <w:t>http://srtm.csi.cgiar.org:</w:t>
        </w:r>
      </w:hyperlink>
      <w:r w:rsidRPr="009033B1">
        <w:rPr>
          <w:rFonts w:ascii="Calibri" w:hAnsi="Calibri"/>
          <w:noProof/>
        </w:rPr>
        <w:t xml:space="preserve"> International Centre for Tropical Agriculture (CIAT); 2008.</w:t>
      </w:r>
      <w:bookmarkEnd w:id="4"/>
    </w:p>
    <w:p w:rsidR="009033B1" w:rsidRPr="009033B1" w:rsidRDefault="009033B1" w:rsidP="009033B1">
      <w:pPr>
        <w:spacing w:after="0" w:line="240" w:lineRule="auto"/>
        <w:ind w:left="720" w:hanging="720"/>
        <w:rPr>
          <w:rFonts w:ascii="Calibri" w:hAnsi="Calibri"/>
          <w:noProof/>
        </w:rPr>
      </w:pPr>
      <w:bookmarkStart w:id="5" w:name="_ENREF_5"/>
      <w:r w:rsidRPr="009033B1">
        <w:rPr>
          <w:rFonts w:ascii="Calibri" w:hAnsi="Calibri"/>
          <w:noProof/>
        </w:rPr>
        <w:t>5.</w:t>
      </w:r>
      <w:r w:rsidRPr="009033B1">
        <w:rPr>
          <w:rFonts w:ascii="Calibri" w:hAnsi="Calibri"/>
          <w:noProof/>
        </w:rPr>
        <w:tab/>
      </w:r>
      <w:r w:rsidRPr="009033B1">
        <w:rPr>
          <w:rFonts w:ascii="Calibri" w:hAnsi="Calibri"/>
          <w:b/>
          <w:noProof/>
        </w:rPr>
        <w:t>Worldpop alpha version 2010 estimates of numbers of people per grid square.</w:t>
      </w:r>
      <w:r w:rsidRPr="009033B1">
        <w:rPr>
          <w:rFonts w:ascii="Calibri" w:hAnsi="Calibri"/>
          <w:noProof/>
        </w:rPr>
        <w:t xml:space="preserve"> </w:t>
      </w:r>
      <w:hyperlink r:id="rId9" w:history="1">
        <w:r w:rsidRPr="009033B1">
          <w:rPr>
            <w:rStyle w:val="Hyperlink"/>
            <w:rFonts w:ascii="Calibri" w:hAnsi="Calibri"/>
            <w:noProof/>
          </w:rPr>
          <w:t>http://www.worldpop.org.uk/data/summary/?contselect=Africa&amp;countselect=Kenya&amp;typeselect=Population;</w:t>
        </w:r>
      </w:hyperlink>
      <w:r w:rsidRPr="009033B1">
        <w:rPr>
          <w:rFonts w:ascii="Calibri" w:hAnsi="Calibri"/>
          <w:noProof/>
        </w:rPr>
        <w:t xml:space="preserve"> 2010.</w:t>
      </w:r>
      <w:bookmarkEnd w:id="5"/>
    </w:p>
    <w:p w:rsidR="009033B1" w:rsidRPr="009033B1" w:rsidRDefault="009033B1" w:rsidP="009033B1">
      <w:pPr>
        <w:spacing w:after="0" w:line="240" w:lineRule="auto"/>
        <w:ind w:left="720" w:hanging="720"/>
        <w:rPr>
          <w:rFonts w:ascii="Calibri" w:hAnsi="Calibri"/>
          <w:noProof/>
        </w:rPr>
      </w:pPr>
      <w:bookmarkStart w:id="6" w:name="_ENREF_6"/>
      <w:r w:rsidRPr="009033B1">
        <w:rPr>
          <w:rFonts w:ascii="Calibri" w:hAnsi="Calibri"/>
          <w:noProof/>
        </w:rPr>
        <w:t>6.</w:t>
      </w:r>
      <w:r w:rsidRPr="009033B1">
        <w:rPr>
          <w:rFonts w:ascii="Calibri" w:hAnsi="Calibri"/>
          <w:noProof/>
        </w:rPr>
        <w:tab/>
        <w:t xml:space="preserve">Harrison LJS, Garate T, Bryce DM, Gonzalez LM, Foster-Cuevas M, Wamae LW, Onyango-Abuje JA, Parkhouses RME: </w:t>
      </w:r>
      <w:r w:rsidRPr="009033B1">
        <w:rPr>
          <w:rFonts w:ascii="Calibri" w:hAnsi="Calibri"/>
          <w:b/>
          <w:noProof/>
        </w:rPr>
        <w:t>Ag-ELISA and PCR for monitoring the vaccination of cattle against Taenia saginata cysticercosis using an oncospheral adhesion protein (HP6) with surface and secreted localization.</w:t>
      </w:r>
      <w:r w:rsidRPr="009033B1">
        <w:rPr>
          <w:rFonts w:ascii="Calibri" w:hAnsi="Calibri"/>
          <w:noProof/>
        </w:rPr>
        <w:t xml:space="preserve"> </w:t>
      </w:r>
      <w:r w:rsidRPr="009033B1">
        <w:rPr>
          <w:rFonts w:ascii="Calibri" w:hAnsi="Calibri"/>
          <w:i/>
          <w:noProof/>
        </w:rPr>
        <w:t xml:space="preserve">Tropical Animal Health and Production </w:t>
      </w:r>
      <w:r w:rsidRPr="009033B1">
        <w:rPr>
          <w:rFonts w:ascii="Calibri" w:hAnsi="Calibri"/>
          <w:noProof/>
        </w:rPr>
        <w:t xml:space="preserve">2005, </w:t>
      </w:r>
      <w:r w:rsidRPr="009033B1">
        <w:rPr>
          <w:rFonts w:ascii="Calibri" w:hAnsi="Calibri"/>
          <w:b/>
          <w:noProof/>
        </w:rPr>
        <w:t>37:</w:t>
      </w:r>
      <w:r w:rsidRPr="009033B1">
        <w:rPr>
          <w:rFonts w:ascii="Calibri" w:hAnsi="Calibri"/>
          <w:noProof/>
        </w:rPr>
        <w:t>103-120.</w:t>
      </w:r>
      <w:bookmarkEnd w:id="6"/>
    </w:p>
    <w:p w:rsidR="009033B1" w:rsidRPr="009033B1" w:rsidRDefault="009033B1" w:rsidP="009033B1">
      <w:pPr>
        <w:spacing w:after="0" w:line="240" w:lineRule="auto"/>
        <w:ind w:left="720" w:hanging="720"/>
        <w:rPr>
          <w:rFonts w:ascii="Calibri" w:hAnsi="Calibri"/>
          <w:noProof/>
        </w:rPr>
      </w:pPr>
      <w:bookmarkStart w:id="7" w:name="_ENREF_7"/>
      <w:r w:rsidRPr="009033B1">
        <w:rPr>
          <w:rFonts w:ascii="Calibri" w:hAnsi="Calibri"/>
          <w:noProof/>
        </w:rPr>
        <w:t>7.</w:t>
      </w:r>
      <w:r w:rsidRPr="009033B1">
        <w:rPr>
          <w:rFonts w:ascii="Calibri" w:hAnsi="Calibri"/>
          <w:noProof/>
        </w:rPr>
        <w:tab/>
        <w:t xml:space="preserve">Harrison LJ, Joshua GW, Wright SH, Parkhouse RM: </w:t>
      </w:r>
      <w:r w:rsidRPr="009033B1">
        <w:rPr>
          <w:rFonts w:ascii="Calibri" w:hAnsi="Calibri"/>
          <w:b/>
          <w:noProof/>
        </w:rPr>
        <w:t>Specific detection of circulating surface/secreted glycoproteins of viable cysticerci in Taenia saginata cysticercosis.</w:t>
      </w:r>
      <w:r w:rsidRPr="009033B1">
        <w:rPr>
          <w:rFonts w:ascii="Calibri" w:hAnsi="Calibri"/>
          <w:noProof/>
        </w:rPr>
        <w:t xml:space="preserve"> </w:t>
      </w:r>
      <w:r w:rsidRPr="009033B1">
        <w:rPr>
          <w:rFonts w:ascii="Calibri" w:hAnsi="Calibri"/>
          <w:i/>
          <w:noProof/>
        </w:rPr>
        <w:t xml:space="preserve">Parasite Immunol </w:t>
      </w:r>
      <w:r w:rsidRPr="009033B1">
        <w:rPr>
          <w:rFonts w:ascii="Calibri" w:hAnsi="Calibri"/>
          <w:noProof/>
        </w:rPr>
        <w:t xml:space="preserve">1989, </w:t>
      </w:r>
      <w:r w:rsidRPr="009033B1">
        <w:rPr>
          <w:rFonts w:ascii="Calibri" w:hAnsi="Calibri"/>
          <w:b/>
          <w:noProof/>
        </w:rPr>
        <w:t>11:</w:t>
      </w:r>
      <w:r w:rsidRPr="009033B1">
        <w:rPr>
          <w:rFonts w:ascii="Calibri" w:hAnsi="Calibri"/>
          <w:noProof/>
        </w:rPr>
        <w:t>351-370.</w:t>
      </w:r>
      <w:bookmarkEnd w:id="7"/>
    </w:p>
    <w:p w:rsidR="009033B1" w:rsidRPr="009033B1" w:rsidRDefault="009033B1" w:rsidP="009033B1">
      <w:pPr>
        <w:spacing w:after="0" w:line="240" w:lineRule="auto"/>
        <w:ind w:left="720" w:hanging="720"/>
        <w:rPr>
          <w:rFonts w:ascii="Calibri" w:hAnsi="Calibri"/>
          <w:noProof/>
        </w:rPr>
      </w:pPr>
      <w:bookmarkStart w:id="8" w:name="_ENREF_8"/>
      <w:r w:rsidRPr="009033B1">
        <w:rPr>
          <w:rFonts w:ascii="Calibri" w:hAnsi="Calibri"/>
          <w:noProof/>
        </w:rPr>
        <w:t>8.</w:t>
      </w:r>
      <w:r w:rsidRPr="009033B1">
        <w:rPr>
          <w:rFonts w:ascii="Calibri" w:hAnsi="Calibri"/>
          <w:noProof/>
        </w:rPr>
        <w:tab/>
        <w:t xml:space="preserve">Krecek RC, Michael LM, Schantz PM, Ntanjana L, Smith MF, Dorny P, Harrison LJS, Grimm F, Praeth N, Willingham AL: </w:t>
      </w:r>
      <w:r w:rsidRPr="009033B1">
        <w:rPr>
          <w:rFonts w:ascii="Calibri" w:hAnsi="Calibri"/>
          <w:b/>
          <w:noProof/>
        </w:rPr>
        <w:t>Prevalence of Taenia solium cysticercosis in swine from a community-based study in 21 villages of the Eastern Cape Province, South Africa (vol 154, pg 38, 2008).</w:t>
      </w:r>
      <w:r w:rsidRPr="009033B1">
        <w:rPr>
          <w:rFonts w:ascii="Calibri" w:hAnsi="Calibri"/>
          <w:noProof/>
        </w:rPr>
        <w:t xml:space="preserve"> </w:t>
      </w:r>
      <w:r w:rsidRPr="009033B1">
        <w:rPr>
          <w:rFonts w:ascii="Calibri" w:hAnsi="Calibri"/>
          <w:i/>
          <w:noProof/>
        </w:rPr>
        <w:t xml:space="preserve">Veterinary Parasitology </w:t>
      </w:r>
      <w:r w:rsidRPr="009033B1">
        <w:rPr>
          <w:rFonts w:ascii="Calibri" w:hAnsi="Calibri"/>
          <w:noProof/>
        </w:rPr>
        <w:t xml:space="preserve">2011, </w:t>
      </w:r>
      <w:r w:rsidRPr="009033B1">
        <w:rPr>
          <w:rFonts w:ascii="Calibri" w:hAnsi="Calibri"/>
          <w:b/>
          <w:noProof/>
        </w:rPr>
        <w:t>183:</w:t>
      </w:r>
      <w:r w:rsidRPr="009033B1">
        <w:rPr>
          <w:rFonts w:ascii="Calibri" w:hAnsi="Calibri"/>
          <w:noProof/>
        </w:rPr>
        <w:t>198-200.</w:t>
      </w:r>
      <w:bookmarkEnd w:id="8"/>
    </w:p>
    <w:p w:rsidR="009033B1" w:rsidRPr="009033B1" w:rsidRDefault="009033B1" w:rsidP="009033B1">
      <w:pPr>
        <w:spacing w:after="0" w:line="240" w:lineRule="auto"/>
        <w:ind w:left="720" w:hanging="720"/>
        <w:rPr>
          <w:rFonts w:ascii="Calibri" w:hAnsi="Calibri"/>
          <w:noProof/>
        </w:rPr>
      </w:pPr>
      <w:bookmarkStart w:id="9" w:name="_ENREF_9"/>
      <w:r w:rsidRPr="009033B1">
        <w:rPr>
          <w:rFonts w:ascii="Calibri" w:hAnsi="Calibri"/>
          <w:noProof/>
        </w:rPr>
        <w:t>9.</w:t>
      </w:r>
      <w:r w:rsidRPr="009033B1">
        <w:rPr>
          <w:rFonts w:ascii="Calibri" w:hAnsi="Calibri"/>
          <w:noProof/>
        </w:rPr>
        <w:tab/>
        <w:t xml:space="preserve">Harrison LJP, R.M.: </w:t>
      </w:r>
      <w:r w:rsidRPr="009033B1">
        <w:rPr>
          <w:rFonts w:ascii="Calibri" w:hAnsi="Calibri"/>
          <w:b/>
          <w:noProof/>
        </w:rPr>
        <w:t>Taenia saginata and Taenia solium: reciprocal models.</w:t>
      </w:r>
      <w:r w:rsidRPr="009033B1">
        <w:rPr>
          <w:rFonts w:ascii="Calibri" w:hAnsi="Calibri"/>
          <w:noProof/>
        </w:rPr>
        <w:t xml:space="preserve"> </w:t>
      </w:r>
      <w:r w:rsidRPr="009033B1">
        <w:rPr>
          <w:rFonts w:ascii="Calibri" w:hAnsi="Calibri"/>
          <w:i/>
          <w:noProof/>
        </w:rPr>
        <w:t xml:space="preserve">Acta Leidensia </w:t>
      </w:r>
      <w:r w:rsidRPr="009033B1">
        <w:rPr>
          <w:rFonts w:ascii="Calibri" w:hAnsi="Calibri"/>
          <w:noProof/>
        </w:rPr>
        <w:t xml:space="preserve">1989, </w:t>
      </w:r>
      <w:r w:rsidRPr="009033B1">
        <w:rPr>
          <w:rFonts w:ascii="Calibri" w:hAnsi="Calibri"/>
          <w:b/>
          <w:noProof/>
        </w:rPr>
        <w:t>57:</w:t>
      </w:r>
      <w:r w:rsidRPr="009033B1">
        <w:rPr>
          <w:rFonts w:ascii="Calibri" w:hAnsi="Calibri"/>
          <w:noProof/>
        </w:rPr>
        <w:t>143-152.</w:t>
      </w:r>
      <w:bookmarkEnd w:id="9"/>
    </w:p>
    <w:p w:rsidR="009033B1" w:rsidRPr="009033B1" w:rsidRDefault="009033B1" w:rsidP="009033B1">
      <w:pPr>
        <w:spacing w:after="0" w:line="240" w:lineRule="auto"/>
        <w:ind w:left="720" w:hanging="720"/>
        <w:rPr>
          <w:rFonts w:ascii="Calibri" w:hAnsi="Calibri"/>
          <w:noProof/>
        </w:rPr>
      </w:pPr>
      <w:bookmarkStart w:id="10" w:name="_ENREF_10"/>
      <w:r w:rsidRPr="009033B1">
        <w:rPr>
          <w:rFonts w:ascii="Calibri" w:hAnsi="Calibri"/>
          <w:noProof/>
        </w:rPr>
        <w:t>10.</w:t>
      </w:r>
      <w:r w:rsidRPr="009033B1">
        <w:rPr>
          <w:rFonts w:ascii="Calibri" w:hAnsi="Calibri"/>
          <w:noProof/>
        </w:rPr>
        <w:tab/>
        <w:t xml:space="preserve">Thomas LF, de Glanville WA, Cook EA, Fevre EM: </w:t>
      </w:r>
      <w:r w:rsidRPr="009033B1">
        <w:rPr>
          <w:rFonts w:ascii="Calibri" w:hAnsi="Calibri"/>
          <w:b/>
          <w:noProof/>
        </w:rPr>
        <w:t>The spatial ecology of free-ranging domestic pigs (Sus scrofa) in western Kenya.</w:t>
      </w:r>
      <w:r w:rsidRPr="009033B1">
        <w:rPr>
          <w:rFonts w:ascii="Calibri" w:hAnsi="Calibri"/>
          <w:noProof/>
        </w:rPr>
        <w:t xml:space="preserve"> </w:t>
      </w:r>
      <w:r w:rsidRPr="009033B1">
        <w:rPr>
          <w:rFonts w:ascii="Calibri" w:hAnsi="Calibri"/>
          <w:i/>
          <w:noProof/>
        </w:rPr>
        <w:t xml:space="preserve">Bmc Veterinary Research </w:t>
      </w:r>
      <w:r w:rsidRPr="009033B1">
        <w:rPr>
          <w:rFonts w:ascii="Calibri" w:hAnsi="Calibri"/>
          <w:noProof/>
        </w:rPr>
        <w:t xml:space="preserve">2013, </w:t>
      </w:r>
      <w:r w:rsidRPr="009033B1">
        <w:rPr>
          <w:rFonts w:ascii="Calibri" w:hAnsi="Calibri"/>
          <w:b/>
          <w:noProof/>
        </w:rPr>
        <w:t>9</w:t>
      </w:r>
      <w:r w:rsidRPr="009033B1">
        <w:rPr>
          <w:rFonts w:ascii="Calibri" w:hAnsi="Calibri"/>
          <w:noProof/>
        </w:rPr>
        <w:t>.</w:t>
      </w:r>
      <w:bookmarkEnd w:id="10"/>
    </w:p>
    <w:p w:rsidR="009033B1" w:rsidRPr="009033B1" w:rsidRDefault="009033B1" w:rsidP="009033B1">
      <w:pPr>
        <w:spacing w:line="240" w:lineRule="auto"/>
        <w:ind w:left="720" w:hanging="720"/>
        <w:rPr>
          <w:rFonts w:ascii="Calibri" w:hAnsi="Calibri"/>
          <w:noProof/>
        </w:rPr>
      </w:pPr>
      <w:bookmarkStart w:id="11" w:name="_ENREF_11"/>
      <w:r w:rsidRPr="009033B1">
        <w:rPr>
          <w:rFonts w:ascii="Calibri" w:hAnsi="Calibri"/>
          <w:noProof/>
        </w:rPr>
        <w:t>11.</w:t>
      </w:r>
      <w:r w:rsidRPr="009033B1">
        <w:rPr>
          <w:rFonts w:ascii="Calibri" w:hAnsi="Calibri"/>
          <w:noProof/>
        </w:rPr>
        <w:tab/>
        <w:t xml:space="preserve">Bryceson DF, Mbara TC, Maunder D: </w:t>
      </w:r>
      <w:r w:rsidRPr="009033B1">
        <w:rPr>
          <w:rFonts w:ascii="Calibri" w:hAnsi="Calibri"/>
          <w:b/>
          <w:noProof/>
        </w:rPr>
        <w:t>Livelihoods, daily mobility and poverty in sub-saharan Africa.</w:t>
      </w:r>
      <w:r w:rsidRPr="009033B1">
        <w:rPr>
          <w:rFonts w:ascii="Calibri" w:hAnsi="Calibri"/>
          <w:noProof/>
        </w:rPr>
        <w:t xml:space="preserve"> </w:t>
      </w:r>
      <w:r w:rsidRPr="009033B1">
        <w:rPr>
          <w:rFonts w:ascii="Calibri" w:hAnsi="Calibri"/>
          <w:i/>
          <w:noProof/>
        </w:rPr>
        <w:t xml:space="preserve">Transport Reviews </w:t>
      </w:r>
      <w:r w:rsidRPr="009033B1">
        <w:rPr>
          <w:rFonts w:ascii="Calibri" w:hAnsi="Calibri"/>
          <w:noProof/>
        </w:rPr>
        <w:t xml:space="preserve">2003, </w:t>
      </w:r>
      <w:r w:rsidRPr="009033B1">
        <w:rPr>
          <w:rFonts w:ascii="Calibri" w:hAnsi="Calibri"/>
          <w:b/>
          <w:noProof/>
        </w:rPr>
        <w:t>23:</w:t>
      </w:r>
      <w:r w:rsidRPr="009033B1">
        <w:rPr>
          <w:rFonts w:ascii="Calibri" w:hAnsi="Calibri"/>
          <w:noProof/>
        </w:rPr>
        <w:t>177-196.</w:t>
      </w:r>
      <w:bookmarkEnd w:id="11"/>
    </w:p>
    <w:p w:rsidR="009033B1" w:rsidRDefault="009033B1" w:rsidP="009033B1">
      <w:pPr>
        <w:spacing w:line="240" w:lineRule="auto"/>
        <w:rPr>
          <w:rFonts w:ascii="Calibri" w:hAnsi="Calibri"/>
          <w:noProof/>
        </w:rPr>
      </w:pPr>
    </w:p>
    <w:p w:rsidR="00784F00" w:rsidRDefault="00784F00" w:rsidP="00D619F6">
      <w:r w:rsidRPr="00784F00">
        <w:fldChar w:fldCharType="end"/>
      </w:r>
    </w:p>
    <w:sectPr w:rsidR="00784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21390"/>
    <w:multiLevelType w:val="multilevel"/>
    <w:tmpl w:val="08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5E54C26"/>
    <w:multiLevelType w:val="multilevel"/>
    <w:tmpl w:val="274E4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A3B2258"/>
    <w:multiLevelType w:val="multilevel"/>
    <w:tmpl w:val="139A3E6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AB70904"/>
    <w:multiLevelType w:val="hybridMultilevel"/>
    <w:tmpl w:val="7A2EC9C8"/>
    <w:lvl w:ilvl="0" w:tplc="8D94DD52">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alaria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vrzwe50gapfxae5zf9xwvel2tfwafveva5w&quot;&gt;Taenia&lt;record-ids&gt;&lt;item&gt;237&lt;/item&gt;&lt;item&gt;247&lt;/item&gt;&lt;item&gt;253&lt;/item&gt;&lt;item&gt;254&lt;/item&gt;&lt;item&gt;256&lt;/item&gt;&lt;item&gt;257&lt;/item&gt;&lt;item&gt;275&lt;/item&gt;&lt;item&gt;280&lt;/item&gt;&lt;item&gt;283&lt;/item&gt;&lt;item&gt;302&lt;/item&gt;&lt;item&gt;319&lt;/item&gt;&lt;/record-ids&gt;&lt;/item&gt;&lt;/Libraries&gt;"/>
  </w:docVars>
  <w:rsids>
    <w:rsidRoot w:val="00204060"/>
    <w:rsid w:val="001060E3"/>
    <w:rsid w:val="0011428C"/>
    <w:rsid w:val="00204060"/>
    <w:rsid w:val="00666BF3"/>
    <w:rsid w:val="006A72D9"/>
    <w:rsid w:val="00784F00"/>
    <w:rsid w:val="00815277"/>
    <w:rsid w:val="009033B1"/>
    <w:rsid w:val="009307B3"/>
    <w:rsid w:val="00D619F6"/>
    <w:rsid w:val="00EC7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F00"/>
    <w:rPr>
      <w:color w:val="0000FF" w:themeColor="hyperlink"/>
      <w:u w:val="single"/>
    </w:rPr>
  </w:style>
  <w:style w:type="paragraph" w:styleId="ListParagraph">
    <w:name w:val="List Paragraph"/>
    <w:basedOn w:val="Normal"/>
    <w:uiPriority w:val="34"/>
    <w:qFormat/>
    <w:rsid w:val="00784F00"/>
    <w:pPr>
      <w:ind w:left="720"/>
      <w:contextualSpacing/>
    </w:pPr>
  </w:style>
  <w:style w:type="table" w:styleId="TableGrid">
    <w:name w:val="Table Grid"/>
    <w:basedOn w:val="TableNormal"/>
    <w:uiPriority w:val="59"/>
    <w:rsid w:val="00903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7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6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F00"/>
    <w:rPr>
      <w:color w:val="0000FF" w:themeColor="hyperlink"/>
      <w:u w:val="single"/>
    </w:rPr>
  </w:style>
  <w:style w:type="paragraph" w:styleId="ListParagraph">
    <w:name w:val="List Paragraph"/>
    <w:basedOn w:val="Normal"/>
    <w:uiPriority w:val="34"/>
    <w:qFormat/>
    <w:rsid w:val="00784F00"/>
    <w:pPr>
      <w:ind w:left="720"/>
      <w:contextualSpacing/>
    </w:pPr>
  </w:style>
  <w:style w:type="table" w:styleId="TableGrid">
    <w:name w:val="Table Grid"/>
    <w:basedOn w:val="TableNormal"/>
    <w:uiPriority w:val="59"/>
    <w:rsid w:val="00903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7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54400">
      <w:bodyDiv w:val="1"/>
      <w:marLeft w:val="0"/>
      <w:marRight w:val="0"/>
      <w:marTop w:val="0"/>
      <w:marBottom w:val="0"/>
      <w:divBdr>
        <w:top w:val="none" w:sz="0" w:space="0" w:color="auto"/>
        <w:left w:val="none" w:sz="0" w:space="0" w:color="auto"/>
        <w:bottom w:val="none" w:sz="0" w:space="0" w:color="auto"/>
        <w:right w:val="none" w:sz="0" w:space="0" w:color="auto"/>
      </w:divBdr>
    </w:div>
    <w:div w:id="570043123">
      <w:bodyDiv w:val="1"/>
      <w:marLeft w:val="0"/>
      <w:marRight w:val="0"/>
      <w:marTop w:val="0"/>
      <w:marBottom w:val="0"/>
      <w:divBdr>
        <w:top w:val="none" w:sz="0" w:space="0" w:color="auto"/>
        <w:left w:val="none" w:sz="0" w:space="0" w:color="auto"/>
        <w:bottom w:val="none" w:sz="0" w:space="0" w:color="auto"/>
        <w:right w:val="none" w:sz="0" w:space="0" w:color="auto"/>
      </w:divBdr>
    </w:div>
    <w:div w:id="1183014041">
      <w:bodyDiv w:val="1"/>
      <w:marLeft w:val="0"/>
      <w:marRight w:val="0"/>
      <w:marTop w:val="0"/>
      <w:marBottom w:val="0"/>
      <w:divBdr>
        <w:top w:val="none" w:sz="0" w:space="0" w:color="auto"/>
        <w:left w:val="none" w:sz="0" w:space="0" w:color="auto"/>
        <w:bottom w:val="none" w:sz="0" w:space="0" w:color="auto"/>
        <w:right w:val="none" w:sz="0" w:space="0" w:color="auto"/>
      </w:divBdr>
    </w:div>
    <w:div w:id="206182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tm.csi.cgiar.org:" TargetMode="External"/><Relationship Id="rId3" Type="http://schemas.microsoft.com/office/2007/relationships/stylesWithEffects" Target="stylesWithEffects.xml"/><Relationship Id="rId7" Type="http://schemas.openxmlformats.org/officeDocument/2006/relationships/hyperlink" Target="http://www.isr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rints.soton.ac.uk/38313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ldpop.org.uk/data/summary/?contselect=Africa&amp;countselect=Kenya&amp;typeselect=Pop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6414</Words>
  <Characters>36565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Wardrop N.</dc:creator>
  <cp:lastModifiedBy>Wardrop N.</cp:lastModifiedBy>
  <cp:revision>5</cp:revision>
  <cp:lastPrinted>2015-11-11T13:03:00Z</cp:lastPrinted>
  <dcterms:created xsi:type="dcterms:W3CDTF">2015-11-11T12:25:00Z</dcterms:created>
  <dcterms:modified xsi:type="dcterms:W3CDTF">2015-11-11T13:04:00Z</dcterms:modified>
</cp:coreProperties>
</file>